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928F5" w14:textId="5EE8CCEA" w:rsidR="000F1B87" w:rsidRDefault="000F1B87" w:rsidP="000F1B87">
      <w:pPr>
        <w:pStyle w:val="CRCoverPage"/>
        <w:tabs>
          <w:tab w:val="right" w:pos="9639"/>
        </w:tabs>
        <w:spacing w:after="0"/>
        <w:rPr>
          <w:b/>
          <w:i/>
          <w:noProof/>
          <w:sz w:val="28"/>
        </w:rPr>
      </w:pPr>
      <w:r>
        <w:rPr>
          <w:b/>
          <w:noProof/>
          <w:sz w:val="24"/>
        </w:rPr>
        <w:t>3GPP TSG-</w:t>
      </w:r>
      <w:r w:rsidR="003A249F">
        <w:fldChar w:fldCharType="begin"/>
      </w:r>
      <w:r w:rsidR="003A249F">
        <w:instrText xml:space="preserve"> DOCPROPERTY  TSG/WGRef  \* MERGEFORMAT </w:instrText>
      </w:r>
      <w:r w:rsidR="003A249F">
        <w:fldChar w:fldCharType="separate"/>
      </w:r>
      <w:r>
        <w:rPr>
          <w:b/>
          <w:noProof/>
          <w:sz w:val="24"/>
        </w:rPr>
        <w:t>RAN4</w:t>
      </w:r>
      <w:r w:rsidR="003A249F">
        <w:rPr>
          <w:b/>
          <w:noProof/>
          <w:sz w:val="24"/>
        </w:rPr>
        <w:fldChar w:fldCharType="end"/>
      </w:r>
      <w:r>
        <w:rPr>
          <w:b/>
          <w:noProof/>
          <w:sz w:val="24"/>
        </w:rPr>
        <w:t xml:space="preserve"> Meeting #</w:t>
      </w:r>
      <w:r w:rsidR="003A249F">
        <w:fldChar w:fldCharType="begin"/>
      </w:r>
      <w:r w:rsidR="003A249F">
        <w:instrText xml:space="preserve"> DOCPROPERTY  MtgSeq  \* MERGEFORMAT </w:instrText>
      </w:r>
      <w:r w:rsidR="003A249F">
        <w:fldChar w:fldCharType="separate"/>
      </w:r>
      <w:r w:rsidRPr="00EB09B7">
        <w:rPr>
          <w:b/>
          <w:noProof/>
          <w:sz w:val="24"/>
        </w:rPr>
        <w:t>9</w:t>
      </w:r>
      <w:r w:rsidR="003A249F">
        <w:rPr>
          <w:b/>
          <w:noProof/>
          <w:sz w:val="24"/>
        </w:rPr>
        <w:fldChar w:fldCharType="end"/>
      </w:r>
      <w:r>
        <w:rPr>
          <w:b/>
          <w:noProof/>
          <w:sz w:val="24"/>
        </w:rPr>
        <w:t>6</w:t>
      </w:r>
      <w:r w:rsidR="003A249F">
        <w:fldChar w:fldCharType="begin"/>
      </w:r>
      <w:r w:rsidR="003A249F">
        <w:instrText xml:space="preserve"> DOCPROPERTY  MtgTitle  \* MERGEFORMAT </w:instrText>
      </w:r>
      <w:r w:rsidR="003A249F">
        <w:fldChar w:fldCharType="separate"/>
      </w:r>
      <w:r>
        <w:rPr>
          <w:b/>
          <w:noProof/>
          <w:sz w:val="24"/>
        </w:rPr>
        <w:t>-e</w:t>
      </w:r>
      <w:r w:rsidR="003A249F">
        <w:rPr>
          <w:b/>
          <w:noProof/>
          <w:sz w:val="24"/>
        </w:rPr>
        <w:fldChar w:fldCharType="end"/>
      </w:r>
      <w:r>
        <w:rPr>
          <w:b/>
          <w:i/>
          <w:noProof/>
          <w:sz w:val="28"/>
        </w:rPr>
        <w:tab/>
      </w:r>
      <w:r w:rsidR="004C745F" w:rsidRPr="004C745F">
        <w:rPr>
          <w:b/>
          <w:noProof/>
          <w:sz w:val="24"/>
        </w:rPr>
        <w:t>R4-2009915</w:t>
      </w:r>
    </w:p>
    <w:p w14:paraId="0AA542F5" w14:textId="77777777" w:rsidR="000F1B87" w:rsidRDefault="003A249F" w:rsidP="000F1B87">
      <w:pPr>
        <w:pStyle w:val="CRCoverPage"/>
        <w:outlineLvl w:val="0"/>
        <w:rPr>
          <w:b/>
          <w:noProof/>
          <w:sz w:val="24"/>
        </w:rPr>
      </w:pPr>
      <w:r>
        <w:fldChar w:fldCharType="begin"/>
      </w:r>
      <w:r>
        <w:instrText xml:space="preserve"> DOCPROPERTY  Location  \* MERGEFORMAT </w:instrText>
      </w:r>
      <w:r>
        <w:fldChar w:fldCharType="separate"/>
      </w:r>
      <w:r w:rsidR="000F1B87" w:rsidRPr="00BA51D9">
        <w:rPr>
          <w:b/>
          <w:noProof/>
          <w:sz w:val="24"/>
        </w:rPr>
        <w:t>Online</w:t>
      </w:r>
      <w:r>
        <w:rPr>
          <w:b/>
          <w:noProof/>
          <w:sz w:val="24"/>
        </w:rPr>
        <w:fldChar w:fldCharType="end"/>
      </w:r>
      <w:r w:rsidR="000F1B87">
        <w:rPr>
          <w:b/>
          <w:noProof/>
          <w:sz w:val="24"/>
        </w:rPr>
        <w:t xml:space="preserve">, </w:t>
      </w:r>
      <w:r w:rsidR="000F1B87">
        <w:fldChar w:fldCharType="begin"/>
      </w:r>
      <w:r w:rsidR="000F1B87">
        <w:instrText xml:space="preserve"> DOCPROPERTY  Country  \* MERGEFORMAT </w:instrText>
      </w:r>
      <w:r w:rsidR="000F1B87">
        <w:fldChar w:fldCharType="end"/>
      </w:r>
      <w:r w:rsidR="000F1B87" w:rsidRPr="00BF1228">
        <w:rPr>
          <w:b/>
          <w:sz w:val="24"/>
          <w:szCs w:val="24"/>
          <w:lang w:eastAsia="zh-CN"/>
        </w:rPr>
        <w:t xml:space="preserve">17-28 </w:t>
      </w:r>
      <w:proofErr w:type="gramStart"/>
      <w:r w:rsidR="000F1B87" w:rsidRPr="00BF1228">
        <w:rPr>
          <w:b/>
          <w:sz w:val="24"/>
          <w:szCs w:val="24"/>
          <w:lang w:eastAsia="zh-CN"/>
        </w:rPr>
        <w:t>Aug.,</w:t>
      </w:r>
      <w:proofErr w:type="gramEnd"/>
      <w:r w:rsidR="000F1B87" w:rsidRPr="00BF1228">
        <w:rPr>
          <w:b/>
          <w:sz w:val="24"/>
          <w:szCs w:val="24"/>
          <w:lang w:eastAsia="zh-CN"/>
        </w:rPr>
        <w:t xml:space="preserve"> 2020</w:t>
      </w:r>
    </w:p>
    <w:p w14:paraId="038E9536" w14:textId="4E7D77EC"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B7497">
        <w:rPr>
          <w:rFonts w:ascii="Arial" w:hAnsi="Arial" w:cs="Arial"/>
          <w:b/>
          <w:sz w:val="22"/>
          <w:szCs w:val="22"/>
        </w:rPr>
        <w:t>7.13.1.6</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04DD5D"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1B7497" w:rsidRPr="001B7497">
        <w:rPr>
          <w:rFonts w:ascii="Arial" w:hAnsi="Arial" w:cs="Arial"/>
          <w:b/>
          <w:sz w:val="22"/>
          <w:szCs w:val="22"/>
          <w:lang w:eastAsia="zh-CN"/>
        </w:rPr>
        <w:t xml:space="preserve">Test case list for multiple </w:t>
      </w:r>
      <w:proofErr w:type="spellStart"/>
      <w:r w:rsidR="001B7497" w:rsidRPr="001B7497">
        <w:rPr>
          <w:rFonts w:ascii="Arial" w:hAnsi="Arial" w:cs="Arial"/>
          <w:b/>
          <w:sz w:val="22"/>
          <w:szCs w:val="22"/>
          <w:lang w:eastAsia="zh-CN"/>
        </w:rPr>
        <w:t>SCell</w:t>
      </w:r>
      <w:proofErr w:type="spellEnd"/>
      <w:r w:rsidR="001B7497" w:rsidRPr="001B7497">
        <w:rPr>
          <w:rFonts w:ascii="Arial" w:hAnsi="Arial" w:cs="Arial"/>
          <w:b/>
          <w:sz w:val="22"/>
          <w:szCs w:val="22"/>
          <w:lang w:eastAsia="zh-CN"/>
        </w:rPr>
        <w:t xml:space="preserve"> activation for R16 </w:t>
      </w:r>
      <w:proofErr w:type="spellStart"/>
      <w:r w:rsidR="001B7497" w:rsidRPr="001B7497">
        <w:rPr>
          <w:rFonts w:ascii="Arial" w:hAnsi="Arial" w:cs="Arial"/>
          <w:b/>
          <w:sz w:val="22"/>
          <w:szCs w:val="22"/>
          <w:lang w:eastAsia="zh-CN"/>
        </w:rPr>
        <w:t>eRRM</w:t>
      </w:r>
      <w:proofErr w:type="spellEnd"/>
    </w:p>
    <w:p w14:paraId="079A707A" w14:textId="2D32C538"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994A43">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9D93563" w14:textId="77777777" w:rsidR="00D35D5D" w:rsidRDefault="001B7497" w:rsidP="006F39EF">
      <w:pPr>
        <w:jc w:val="both"/>
        <w:rPr>
          <w:lang w:eastAsia="x-none"/>
        </w:rPr>
      </w:pPr>
      <w:r>
        <w:rPr>
          <w:rFonts w:hint="eastAsia"/>
          <w:lang w:eastAsia="zh-CN"/>
        </w:rPr>
        <w:t>I</w:t>
      </w:r>
      <w:r>
        <w:rPr>
          <w:lang w:val="en-US" w:eastAsia="zh-CN"/>
        </w:rPr>
        <w:t xml:space="preserve">n RANP #88e meeting, it has been concluded that the multiple </w:t>
      </w:r>
      <w:proofErr w:type="spellStart"/>
      <w:r>
        <w:rPr>
          <w:lang w:val="en-US" w:eastAsia="zh-CN"/>
        </w:rPr>
        <w:t>SCell</w:t>
      </w:r>
      <w:proofErr w:type="spellEnd"/>
      <w:r>
        <w:rPr>
          <w:lang w:val="en-US" w:eastAsia="zh-CN"/>
        </w:rPr>
        <w:t xml:space="preserve"> activation for inter-band FR2 CA would not be discussed in Rel-16 </w:t>
      </w:r>
      <w:proofErr w:type="spellStart"/>
      <w:r>
        <w:rPr>
          <w:lang w:val="en-US" w:eastAsia="zh-CN"/>
        </w:rPr>
        <w:t>eRRM</w:t>
      </w:r>
      <w:proofErr w:type="spellEnd"/>
      <w:r>
        <w:rPr>
          <w:lang w:val="en-US" w:eastAsia="zh-CN"/>
        </w:rPr>
        <w:t xml:space="preserve"> and therefore the core part of multiple </w:t>
      </w:r>
      <w:proofErr w:type="spellStart"/>
      <w:r>
        <w:rPr>
          <w:lang w:val="en-US" w:eastAsia="zh-CN"/>
        </w:rPr>
        <w:t>SCell</w:t>
      </w:r>
      <w:proofErr w:type="spellEnd"/>
      <w:r>
        <w:rPr>
          <w:lang w:val="en-US" w:eastAsia="zh-CN"/>
        </w:rPr>
        <w:t xml:space="preserve"> activation is completed</w:t>
      </w:r>
      <w:r w:rsidR="00712CC1" w:rsidRPr="006F39EF">
        <w:rPr>
          <w:rFonts w:hint="eastAsia"/>
          <w:lang w:eastAsia="x-none"/>
        </w:rPr>
        <w:t>.</w:t>
      </w:r>
      <w:r>
        <w:rPr>
          <w:lang w:eastAsia="x-none"/>
        </w:rPr>
        <w:t xml:space="preserve"> Now the next step is performance part: test cases design. </w:t>
      </w:r>
    </w:p>
    <w:p w14:paraId="1E99E5CA" w14:textId="35544122" w:rsidR="00712CC1" w:rsidRPr="006F39EF" w:rsidRDefault="001B7497" w:rsidP="006F39EF">
      <w:pPr>
        <w:jc w:val="both"/>
        <w:rPr>
          <w:lang w:eastAsia="x-none"/>
        </w:rPr>
      </w:pPr>
      <w:r>
        <w:rPr>
          <w:lang w:eastAsia="x-none"/>
        </w:rPr>
        <w:t xml:space="preserve">The multiple </w:t>
      </w:r>
      <w:proofErr w:type="spellStart"/>
      <w:r>
        <w:rPr>
          <w:lang w:eastAsia="x-none"/>
        </w:rPr>
        <w:t>SCell</w:t>
      </w:r>
      <w:proofErr w:type="spellEnd"/>
      <w:r>
        <w:rPr>
          <w:lang w:eastAsia="x-none"/>
        </w:rPr>
        <w:t xml:space="preserve"> requirement is a little complicated since it has lots of combinations between existing serving cell and target to-be-activated </w:t>
      </w:r>
      <w:proofErr w:type="spellStart"/>
      <w:r>
        <w:rPr>
          <w:lang w:eastAsia="x-none"/>
        </w:rPr>
        <w:t>SCells</w:t>
      </w:r>
      <w:proofErr w:type="spellEnd"/>
      <w:r>
        <w:rPr>
          <w:lang w:eastAsia="x-none"/>
        </w:rPr>
        <w:t>.</w:t>
      </w:r>
      <w:r w:rsidR="00D35D5D">
        <w:rPr>
          <w:lang w:eastAsia="x-none"/>
        </w:rPr>
        <w:t xml:space="preserve"> So</w:t>
      </w:r>
      <w:r w:rsidR="00672DBC">
        <w:rPr>
          <w:lang w:eastAsia="x-none"/>
        </w:rPr>
        <w:t>,</w:t>
      </w:r>
      <w:r w:rsidR="00D35D5D">
        <w:rPr>
          <w:lang w:eastAsia="x-none"/>
        </w:rPr>
        <w:t xml:space="preserve"> in this contribution we discuss and propose the test case list for multiple </w:t>
      </w:r>
      <w:proofErr w:type="spellStart"/>
      <w:r w:rsidR="00D35D5D">
        <w:rPr>
          <w:lang w:eastAsia="x-none"/>
        </w:rPr>
        <w:t>SCell</w:t>
      </w:r>
      <w:proofErr w:type="spellEnd"/>
      <w:r w:rsidR="00D35D5D">
        <w:rPr>
          <w:lang w:eastAsia="x-none"/>
        </w:rPr>
        <w:t xml:space="preserve"> activation for </w:t>
      </w:r>
      <w:proofErr w:type="spellStart"/>
      <w:r w:rsidR="00D35D5D">
        <w:rPr>
          <w:lang w:eastAsia="x-none"/>
        </w:rPr>
        <w:t>eRRM</w:t>
      </w:r>
      <w:proofErr w:type="spellEnd"/>
      <w:r w:rsidR="00D35D5D">
        <w:rPr>
          <w:lang w:eastAsia="x-none"/>
        </w:rPr>
        <w:t xml:space="preserve"> in order to achieve the balance between TC number and TC coverage. </w:t>
      </w:r>
    </w:p>
    <w:p w14:paraId="157A3162" w14:textId="1BB1FD67" w:rsidR="000952F7" w:rsidRDefault="00D35D5D" w:rsidP="000952F7">
      <w:pPr>
        <w:pStyle w:val="Heading1"/>
        <w:numPr>
          <w:ilvl w:val="0"/>
          <w:numId w:val="10"/>
        </w:numPr>
        <w:pBdr>
          <w:top w:val="single" w:sz="12" w:space="2" w:color="auto"/>
        </w:pBdr>
        <w:tabs>
          <w:tab w:val="num" w:pos="45"/>
        </w:tabs>
        <w:jc w:val="both"/>
        <w:rPr>
          <w:sz w:val="32"/>
        </w:rPr>
      </w:pPr>
      <w:r>
        <w:rPr>
          <w:sz w:val="32"/>
        </w:rPr>
        <w:t xml:space="preserve">Combinations for multiple </w:t>
      </w:r>
      <w:proofErr w:type="spellStart"/>
      <w:r>
        <w:rPr>
          <w:sz w:val="32"/>
        </w:rPr>
        <w:t>SCell</w:t>
      </w:r>
      <w:proofErr w:type="spellEnd"/>
      <w:r>
        <w:rPr>
          <w:sz w:val="32"/>
        </w:rPr>
        <w:t xml:space="preserve"> activation cases</w:t>
      </w:r>
    </w:p>
    <w:p w14:paraId="26A8E8CA" w14:textId="1B98B688" w:rsidR="00A105B6" w:rsidRDefault="0069642B" w:rsidP="00A105B6">
      <w:pPr>
        <w:jc w:val="both"/>
        <w:rPr>
          <w:color w:val="000000"/>
          <w:lang w:val="en-US" w:eastAsia="zh-CN"/>
        </w:rPr>
      </w:pPr>
      <w:r w:rsidRPr="0069642B">
        <w:rPr>
          <w:color w:val="000000"/>
          <w:lang w:val="en-US" w:eastAsia="zh-CN"/>
        </w:rPr>
        <w:t>There are</w:t>
      </w:r>
      <w:r>
        <w:rPr>
          <w:color w:val="000000"/>
          <w:lang w:val="en-US" w:eastAsia="zh-CN"/>
        </w:rPr>
        <w:t xml:space="preserve"> many combinations in the multiple </w:t>
      </w:r>
      <w:proofErr w:type="spellStart"/>
      <w:r>
        <w:rPr>
          <w:color w:val="000000"/>
          <w:lang w:val="en-US" w:eastAsia="zh-CN"/>
        </w:rPr>
        <w:t>SCell</w:t>
      </w:r>
      <w:proofErr w:type="spellEnd"/>
      <w:r>
        <w:rPr>
          <w:color w:val="000000"/>
          <w:lang w:val="en-US" w:eastAsia="zh-CN"/>
        </w:rPr>
        <w:t xml:space="preserve"> activation requirement, and the dimensions are as below,</w:t>
      </w:r>
    </w:p>
    <w:p w14:paraId="2255AFD2" w14:textId="6DD8C5D8" w:rsidR="0069642B" w:rsidRDefault="0069642B" w:rsidP="0069642B">
      <w:pPr>
        <w:pStyle w:val="ListParagraph"/>
        <w:numPr>
          <w:ilvl w:val="0"/>
          <w:numId w:val="32"/>
        </w:numPr>
        <w:ind w:firstLineChars="0"/>
        <w:jc w:val="both"/>
      </w:pPr>
      <w:r>
        <w:t xml:space="preserve">From target to-be-activated </w:t>
      </w:r>
      <w:proofErr w:type="spellStart"/>
      <w:r>
        <w:t>SCell</w:t>
      </w:r>
      <w:proofErr w:type="spellEnd"/>
      <w:r>
        <w:t xml:space="preserve"> perspective: </w:t>
      </w:r>
    </w:p>
    <w:p w14:paraId="4C46DE9C" w14:textId="77777777" w:rsidR="0069642B" w:rsidRDefault="0069642B" w:rsidP="00C668CD">
      <w:pPr>
        <w:pStyle w:val="ListParagraph"/>
        <w:numPr>
          <w:ilvl w:val="1"/>
          <w:numId w:val="32"/>
        </w:numPr>
        <w:ind w:firstLineChars="0"/>
        <w:jc w:val="both"/>
      </w:pPr>
      <w:r>
        <w:t>Known/unknown</w:t>
      </w:r>
    </w:p>
    <w:p w14:paraId="55D6DFE9" w14:textId="55153813" w:rsidR="0069642B" w:rsidRDefault="00C668CD" w:rsidP="00C668CD">
      <w:pPr>
        <w:pStyle w:val="ListParagraph"/>
        <w:numPr>
          <w:ilvl w:val="1"/>
          <w:numId w:val="32"/>
        </w:numPr>
        <w:ind w:firstLineChars="0"/>
        <w:jc w:val="both"/>
      </w:pPr>
      <w:r>
        <w:rPr>
          <w:lang w:val="en-US"/>
        </w:rPr>
        <w:t>Different S</w:t>
      </w:r>
      <w:r w:rsidR="0069642B">
        <w:t>Cell measurement cycle</w:t>
      </w:r>
    </w:p>
    <w:p w14:paraId="2F58D44C" w14:textId="08EBF72F" w:rsidR="0069642B" w:rsidRDefault="00C668CD" w:rsidP="00C668CD">
      <w:pPr>
        <w:pStyle w:val="ListParagraph"/>
        <w:numPr>
          <w:ilvl w:val="1"/>
          <w:numId w:val="32"/>
        </w:numPr>
        <w:ind w:firstLineChars="0"/>
        <w:jc w:val="both"/>
      </w:pPr>
      <w:r>
        <w:rPr>
          <w:lang w:val="en-US"/>
        </w:rPr>
        <w:t>T</w:t>
      </w:r>
      <w:r>
        <w:t xml:space="preserve">o-be-activated </w:t>
      </w:r>
      <w:proofErr w:type="spellStart"/>
      <w:r>
        <w:t>SCell</w:t>
      </w:r>
      <w:proofErr w:type="spellEnd"/>
      <w:r>
        <w:t xml:space="preserve"> </w:t>
      </w:r>
      <w:r>
        <w:rPr>
          <w:lang w:val="en-US"/>
        </w:rPr>
        <w:t xml:space="preserve">is in </w:t>
      </w:r>
      <w:r w:rsidR="0069642B">
        <w:t>FR1</w:t>
      </w:r>
      <w:r>
        <w:rPr>
          <w:lang w:val="en-US"/>
        </w:rPr>
        <w:t xml:space="preserve"> or </w:t>
      </w:r>
      <w:r w:rsidR="0069642B">
        <w:t>FR2</w:t>
      </w:r>
      <w:r>
        <w:rPr>
          <w:lang w:val="en-US"/>
        </w:rPr>
        <w:t xml:space="preserve"> or both</w:t>
      </w:r>
    </w:p>
    <w:p w14:paraId="7DD53B9A" w14:textId="2F370A32" w:rsidR="0069642B" w:rsidRDefault="0069642B" w:rsidP="00C668CD">
      <w:pPr>
        <w:pStyle w:val="ListParagraph"/>
        <w:numPr>
          <w:ilvl w:val="1"/>
          <w:numId w:val="32"/>
        </w:numPr>
        <w:ind w:firstLineChars="0"/>
        <w:jc w:val="both"/>
      </w:pPr>
      <w:r>
        <w:t xml:space="preserve">In each FR, </w:t>
      </w:r>
      <w:r w:rsidR="00C668CD">
        <w:t>to</w:t>
      </w:r>
      <w:r w:rsidR="00C668CD">
        <w:rPr>
          <w:lang w:val="en-US"/>
        </w:rPr>
        <w:t>-</w:t>
      </w:r>
      <w:r w:rsidR="00C668CD">
        <w:t>be</w:t>
      </w:r>
      <w:r w:rsidR="00C668CD">
        <w:rPr>
          <w:lang w:val="en-US"/>
        </w:rPr>
        <w:t>-</w:t>
      </w:r>
      <w:r w:rsidR="00C668CD">
        <w:t xml:space="preserve">activated </w:t>
      </w:r>
      <w:proofErr w:type="spellStart"/>
      <w:r w:rsidR="00C668CD">
        <w:t>SCells</w:t>
      </w:r>
      <w:proofErr w:type="spellEnd"/>
      <w:r w:rsidR="00C668CD">
        <w:t xml:space="preserve"> </w:t>
      </w:r>
      <w:r w:rsidR="00C668CD">
        <w:rPr>
          <w:lang w:val="en-US"/>
        </w:rPr>
        <w:t xml:space="preserve">are </w:t>
      </w:r>
      <w:r>
        <w:t>intra-band NC</w:t>
      </w:r>
      <w:r w:rsidR="00C668CD">
        <w:rPr>
          <w:lang w:val="en-US"/>
        </w:rPr>
        <w:t xml:space="preserve"> or </w:t>
      </w:r>
      <w:proofErr w:type="spellStart"/>
      <w:r w:rsidR="004C745F">
        <w:rPr>
          <w:lang w:val="en-US"/>
        </w:rPr>
        <w:t>i</w:t>
      </w:r>
      <w:r>
        <w:t>ntra</w:t>
      </w:r>
      <w:proofErr w:type="spellEnd"/>
      <w:r>
        <w:t>-band contiguous</w:t>
      </w:r>
      <w:r w:rsidR="00C668CD">
        <w:rPr>
          <w:lang w:val="en-US"/>
        </w:rPr>
        <w:t xml:space="preserve"> or </w:t>
      </w:r>
      <w:r>
        <w:t xml:space="preserve">inter-band </w:t>
      </w:r>
    </w:p>
    <w:p w14:paraId="785C7489" w14:textId="6BD12FD7" w:rsidR="0069642B" w:rsidRDefault="0069642B" w:rsidP="00C668CD">
      <w:pPr>
        <w:pStyle w:val="ListParagraph"/>
        <w:numPr>
          <w:ilvl w:val="1"/>
          <w:numId w:val="32"/>
        </w:numPr>
        <w:ind w:firstLineChars="0"/>
        <w:jc w:val="both"/>
      </w:pPr>
      <w:r>
        <w:t>Single MAC/dual MAC (also related with the serving cell mode)</w:t>
      </w:r>
    </w:p>
    <w:p w14:paraId="53253B20" w14:textId="658D1207" w:rsidR="001C017E" w:rsidRDefault="001C017E" w:rsidP="00C668CD">
      <w:pPr>
        <w:pStyle w:val="ListParagraph"/>
        <w:numPr>
          <w:ilvl w:val="1"/>
          <w:numId w:val="32"/>
        </w:numPr>
        <w:ind w:firstLineChars="0"/>
        <w:jc w:val="both"/>
      </w:pPr>
      <w:r>
        <w:rPr>
          <w:lang w:val="en-US"/>
        </w:rPr>
        <w:t>SP or periodic CSI-RS for CSI reporting</w:t>
      </w:r>
    </w:p>
    <w:p w14:paraId="0DEF93B3" w14:textId="77777777" w:rsidR="0069642B" w:rsidRDefault="0069642B" w:rsidP="00C668CD">
      <w:pPr>
        <w:pStyle w:val="ListParagraph"/>
        <w:numPr>
          <w:ilvl w:val="0"/>
          <w:numId w:val="32"/>
        </w:numPr>
        <w:ind w:firstLineChars="0"/>
        <w:jc w:val="both"/>
      </w:pPr>
      <w:r>
        <w:t>From UE capability:</w:t>
      </w:r>
    </w:p>
    <w:p w14:paraId="3B01EB1B" w14:textId="77777777" w:rsidR="0069642B" w:rsidRDefault="0069642B" w:rsidP="00C668CD">
      <w:pPr>
        <w:pStyle w:val="ListParagraph"/>
        <w:numPr>
          <w:ilvl w:val="1"/>
          <w:numId w:val="32"/>
        </w:numPr>
        <w:ind w:firstLineChars="0"/>
        <w:jc w:val="both"/>
      </w:pPr>
      <w:r>
        <w:t>Per-FR/Per-UE MG capability</w:t>
      </w:r>
    </w:p>
    <w:p w14:paraId="53A543AC" w14:textId="77777777" w:rsidR="0069642B" w:rsidRDefault="0069642B" w:rsidP="00C668CD">
      <w:pPr>
        <w:pStyle w:val="ListParagraph"/>
        <w:numPr>
          <w:ilvl w:val="0"/>
          <w:numId w:val="32"/>
        </w:numPr>
        <w:ind w:firstLineChars="0"/>
        <w:jc w:val="both"/>
      </w:pPr>
      <w:r>
        <w:t>From serving cell mode:</w:t>
      </w:r>
    </w:p>
    <w:p w14:paraId="062207A9" w14:textId="43632CD3" w:rsidR="0069642B" w:rsidRDefault="00C668CD" w:rsidP="00C668CD">
      <w:pPr>
        <w:pStyle w:val="ListParagraph"/>
        <w:numPr>
          <w:ilvl w:val="1"/>
          <w:numId w:val="32"/>
        </w:numPr>
        <w:ind w:firstLineChars="0"/>
        <w:jc w:val="both"/>
      </w:pPr>
      <w:r>
        <w:rPr>
          <w:lang w:val="en-US"/>
        </w:rPr>
        <w:t xml:space="preserve">Serving cell is in </w:t>
      </w:r>
      <w:r w:rsidR="0069642B">
        <w:t>FR1</w:t>
      </w:r>
      <w:r>
        <w:rPr>
          <w:lang w:val="en-US"/>
        </w:rPr>
        <w:t xml:space="preserve"> or </w:t>
      </w:r>
      <w:r w:rsidR="0069642B">
        <w:t>FR2</w:t>
      </w:r>
      <w:r>
        <w:rPr>
          <w:lang w:val="en-US"/>
        </w:rPr>
        <w:t xml:space="preserve"> or both</w:t>
      </w:r>
    </w:p>
    <w:p w14:paraId="628CA0A1" w14:textId="4668182D" w:rsidR="0069642B" w:rsidRDefault="0069642B" w:rsidP="00C668CD">
      <w:pPr>
        <w:pStyle w:val="ListParagraph"/>
        <w:numPr>
          <w:ilvl w:val="1"/>
          <w:numId w:val="32"/>
        </w:numPr>
        <w:ind w:firstLineChars="0"/>
        <w:jc w:val="both"/>
      </w:pPr>
      <w:r>
        <w:t>In each FR, intra-band NC/</w:t>
      </w:r>
      <w:proofErr w:type="spellStart"/>
      <w:r w:rsidR="004C745F">
        <w:rPr>
          <w:lang w:val="en-US"/>
        </w:rPr>
        <w:t>i</w:t>
      </w:r>
      <w:r>
        <w:t>ntra</w:t>
      </w:r>
      <w:proofErr w:type="spellEnd"/>
      <w:r>
        <w:t xml:space="preserve">-band contiguous/inter-band combination between serving cell and </w:t>
      </w:r>
      <w:proofErr w:type="spellStart"/>
      <w:r>
        <w:t>SCell</w:t>
      </w:r>
      <w:proofErr w:type="spellEnd"/>
      <w:r>
        <w:t xml:space="preserve"> to be activated</w:t>
      </w:r>
    </w:p>
    <w:p w14:paraId="47FB3035" w14:textId="77777777" w:rsidR="0069642B" w:rsidRDefault="0069642B" w:rsidP="00C668CD">
      <w:pPr>
        <w:pStyle w:val="ListParagraph"/>
        <w:numPr>
          <w:ilvl w:val="1"/>
          <w:numId w:val="32"/>
        </w:numPr>
        <w:ind w:firstLineChars="0"/>
        <w:jc w:val="both"/>
      </w:pPr>
      <w:r>
        <w:t>EN-DC, NE-DC, NR CA, NR single carrier, NR-DC</w:t>
      </w:r>
    </w:p>
    <w:p w14:paraId="0A75346E" w14:textId="77777777" w:rsidR="0069642B" w:rsidRDefault="0069642B" w:rsidP="00C668CD">
      <w:pPr>
        <w:pStyle w:val="ListParagraph"/>
        <w:numPr>
          <w:ilvl w:val="1"/>
          <w:numId w:val="32"/>
        </w:numPr>
        <w:ind w:firstLineChars="0"/>
        <w:jc w:val="both"/>
      </w:pPr>
      <w:r>
        <w:t>DRX or non-DRX</w:t>
      </w:r>
    </w:p>
    <w:p w14:paraId="4D6904E6" w14:textId="77777777" w:rsidR="0069642B" w:rsidRDefault="0069642B" w:rsidP="00C668CD">
      <w:pPr>
        <w:pStyle w:val="ListParagraph"/>
        <w:numPr>
          <w:ilvl w:val="0"/>
          <w:numId w:val="32"/>
        </w:numPr>
        <w:ind w:firstLineChars="0"/>
        <w:jc w:val="both"/>
      </w:pPr>
      <w:r>
        <w:t>From testing requirement</w:t>
      </w:r>
    </w:p>
    <w:p w14:paraId="50EDDA73" w14:textId="345934DE" w:rsidR="0069642B" w:rsidRDefault="0069642B" w:rsidP="00C668CD">
      <w:pPr>
        <w:pStyle w:val="ListParagraph"/>
        <w:numPr>
          <w:ilvl w:val="1"/>
          <w:numId w:val="32"/>
        </w:numPr>
        <w:ind w:firstLineChars="0"/>
        <w:jc w:val="both"/>
      </w:pPr>
      <w:r>
        <w:t xml:space="preserve">Interruption to NR FR1/FR2 serving cell and LTE </w:t>
      </w:r>
      <w:r w:rsidR="00C668CD">
        <w:rPr>
          <w:lang w:val="en-US"/>
        </w:rPr>
        <w:t>serving</w:t>
      </w:r>
      <w:r>
        <w:t xml:space="preserve"> cell</w:t>
      </w:r>
    </w:p>
    <w:p w14:paraId="4C9F3F9F" w14:textId="5D4DFD64" w:rsidR="0069642B" w:rsidRDefault="0069642B" w:rsidP="00C668CD">
      <w:pPr>
        <w:pStyle w:val="ListParagraph"/>
        <w:numPr>
          <w:ilvl w:val="1"/>
          <w:numId w:val="32"/>
        </w:numPr>
        <w:ind w:firstLineChars="0"/>
        <w:jc w:val="both"/>
      </w:pPr>
      <w:r>
        <w:t>Activation delay</w:t>
      </w:r>
    </w:p>
    <w:p w14:paraId="0765E62E" w14:textId="2160E39D" w:rsidR="002746E4" w:rsidRDefault="002746E4" w:rsidP="00C668CD">
      <w:pPr>
        <w:jc w:val="both"/>
      </w:pPr>
      <w:r>
        <w:t xml:space="preserve">The multiple </w:t>
      </w:r>
      <w:proofErr w:type="spellStart"/>
      <w:r>
        <w:t>SCells</w:t>
      </w:r>
      <w:proofErr w:type="spellEnd"/>
      <w:r>
        <w:t xml:space="preserve"> activation requirement for unk</w:t>
      </w:r>
      <w:r w:rsidR="00810B32">
        <w:t xml:space="preserve">now to-be-activated </w:t>
      </w:r>
      <w:proofErr w:type="spellStart"/>
      <w:r w:rsidR="00810B32">
        <w:t>SCells</w:t>
      </w:r>
      <w:proofErr w:type="spellEnd"/>
      <w:r w:rsidR="00810B32">
        <w:t xml:space="preserve"> is the most </w:t>
      </w:r>
      <w:r w:rsidR="004C745F">
        <w:t>difficult</w:t>
      </w:r>
      <w:r w:rsidR="00810B32">
        <w:t xml:space="preserve"> one for UE to meet and it can also cover the UE </w:t>
      </w:r>
      <w:proofErr w:type="spellStart"/>
      <w:r w:rsidR="00810B32">
        <w:t>behavior</w:t>
      </w:r>
      <w:proofErr w:type="spellEnd"/>
      <w:r w:rsidR="00810B32">
        <w:t xml:space="preserve"> in other activation procedure of known case. So, we propose that,</w:t>
      </w:r>
    </w:p>
    <w:p w14:paraId="1E3ACDB9" w14:textId="77D22883" w:rsidR="00810B32" w:rsidRDefault="00810B32" w:rsidP="00810B32">
      <w:pPr>
        <w:jc w:val="both"/>
        <w:rPr>
          <w:b/>
          <w:bCs/>
          <w:i/>
          <w:iCs/>
        </w:rPr>
      </w:pPr>
      <w:r w:rsidRPr="002746E4">
        <w:rPr>
          <w:b/>
          <w:bCs/>
          <w:i/>
          <w:iCs/>
        </w:rPr>
        <w:t xml:space="preserve">Proposal 1: only test the multiple </w:t>
      </w:r>
      <w:proofErr w:type="spellStart"/>
      <w:r w:rsidRPr="002746E4">
        <w:rPr>
          <w:b/>
          <w:bCs/>
          <w:i/>
          <w:iCs/>
        </w:rPr>
        <w:t>SCell</w:t>
      </w:r>
      <w:proofErr w:type="spellEnd"/>
      <w:r w:rsidRPr="002746E4">
        <w:rPr>
          <w:b/>
          <w:bCs/>
          <w:i/>
          <w:iCs/>
        </w:rPr>
        <w:t xml:space="preserve"> activation for unknown to-be-activated </w:t>
      </w:r>
      <w:proofErr w:type="spellStart"/>
      <w:r w:rsidRPr="002746E4">
        <w:rPr>
          <w:b/>
          <w:bCs/>
          <w:i/>
          <w:iCs/>
        </w:rPr>
        <w:t>SCells</w:t>
      </w:r>
      <w:proofErr w:type="spellEnd"/>
      <w:r w:rsidR="003A29AD">
        <w:rPr>
          <w:b/>
          <w:bCs/>
          <w:i/>
          <w:iCs/>
        </w:rPr>
        <w:t>.</w:t>
      </w:r>
    </w:p>
    <w:p w14:paraId="40FC17DE" w14:textId="56F342CC" w:rsidR="00810B32" w:rsidRDefault="00810B32" w:rsidP="00C668CD">
      <w:pPr>
        <w:jc w:val="both"/>
      </w:pPr>
      <w:r>
        <w:t xml:space="preserve">Since during the </w:t>
      </w:r>
      <w:proofErr w:type="spellStart"/>
      <w:r>
        <w:t>SCell</w:t>
      </w:r>
      <w:proofErr w:type="spellEnd"/>
      <w:r>
        <w:t xml:space="preserve"> activation the interruption shall also be verified for both LTE serving or NR FR1/FR2 serving cell and single MAC or dual MAC commands cases shall be verified separately, we suggest focussing on EN-DC and NR-</w:t>
      </w:r>
      <w:r>
        <w:lastRenderedPageBreak/>
        <w:t>DC. In EN-DC mode we can test the interruption to LTE serving cell, while in NR-DC mode we can test the dual MAC CE case.</w:t>
      </w:r>
    </w:p>
    <w:p w14:paraId="094C6D87" w14:textId="1E52BB18" w:rsidR="00810B32" w:rsidRPr="002746E4" w:rsidRDefault="00810B32" w:rsidP="00810B32">
      <w:pPr>
        <w:jc w:val="both"/>
        <w:rPr>
          <w:b/>
          <w:bCs/>
          <w:i/>
          <w:iCs/>
        </w:rPr>
      </w:pPr>
      <w:r>
        <w:rPr>
          <w:b/>
          <w:bCs/>
          <w:i/>
          <w:iCs/>
        </w:rPr>
        <w:t>Proposal 2: only test</w:t>
      </w:r>
      <w:r w:rsidRPr="00810B32">
        <w:rPr>
          <w:b/>
          <w:bCs/>
          <w:i/>
          <w:iCs/>
        </w:rPr>
        <w:t xml:space="preserve"> </w:t>
      </w:r>
      <w:r w:rsidRPr="002746E4">
        <w:rPr>
          <w:b/>
          <w:bCs/>
          <w:i/>
          <w:iCs/>
        </w:rPr>
        <w:t xml:space="preserve">the multiple </w:t>
      </w:r>
      <w:proofErr w:type="spellStart"/>
      <w:r w:rsidRPr="002746E4">
        <w:rPr>
          <w:b/>
          <w:bCs/>
          <w:i/>
          <w:iCs/>
        </w:rPr>
        <w:t>SCell</w:t>
      </w:r>
      <w:proofErr w:type="spellEnd"/>
      <w:r w:rsidRPr="002746E4">
        <w:rPr>
          <w:b/>
          <w:bCs/>
          <w:i/>
          <w:iCs/>
        </w:rPr>
        <w:t xml:space="preserve"> activation</w:t>
      </w:r>
      <w:r>
        <w:rPr>
          <w:b/>
          <w:bCs/>
          <w:i/>
          <w:iCs/>
        </w:rPr>
        <w:t xml:space="preserve"> under EN-DC and NR-DC mode.</w:t>
      </w:r>
    </w:p>
    <w:p w14:paraId="5B70CAF5" w14:textId="07213B3C" w:rsidR="00810B32" w:rsidRDefault="00810B32" w:rsidP="00C668CD">
      <w:pPr>
        <w:jc w:val="both"/>
      </w:pPr>
      <w:r>
        <w:t xml:space="preserve">DRX is not so critical in this set of test cases, we suggest to only test non-DRX case to cut the test case and save the testing time. And in each test case, we can have different </w:t>
      </w:r>
      <w:r w:rsidR="004A70BF">
        <w:t>test requirement</w:t>
      </w:r>
      <w:r>
        <w:t xml:space="preserve"> for both per-FR MG capable UE and per-UE capable UE.</w:t>
      </w:r>
    </w:p>
    <w:p w14:paraId="43CD1904" w14:textId="6FF975B3" w:rsidR="00810B32" w:rsidRDefault="00810B32" w:rsidP="00C668CD">
      <w:pPr>
        <w:jc w:val="both"/>
      </w:pPr>
      <w:r>
        <w:rPr>
          <w:b/>
          <w:bCs/>
          <w:i/>
          <w:iCs/>
        </w:rPr>
        <w:t>Proposal 3: only test</w:t>
      </w:r>
      <w:r w:rsidRPr="00810B32">
        <w:rPr>
          <w:b/>
          <w:bCs/>
          <w:i/>
          <w:iCs/>
        </w:rPr>
        <w:t xml:space="preserve"> </w:t>
      </w:r>
      <w:r w:rsidRPr="002746E4">
        <w:rPr>
          <w:b/>
          <w:bCs/>
          <w:i/>
          <w:iCs/>
        </w:rPr>
        <w:t xml:space="preserve">the multiple </w:t>
      </w:r>
      <w:proofErr w:type="spellStart"/>
      <w:r w:rsidRPr="002746E4">
        <w:rPr>
          <w:b/>
          <w:bCs/>
          <w:i/>
          <w:iCs/>
        </w:rPr>
        <w:t>SCell</w:t>
      </w:r>
      <w:proofErr w:type="spellEnd"/>
      <w:r w:rsidRPr="002746E4">
        <w:rPr>
          <w:b/>
          <w:bCs/>
          <w:i/>
          <w:iCs/>
        </w:rPr>
        <w:t xml:space="preserve"> activation</w:t>
      </w:r>
      <w:r>
        <w:rPr>
          <w:b/>
          <w:bCs/>
          <w:i/>
          <w:iCs/>
        </w:rPr>
        <w:t xml:space="preserve"> under non-DRX mode and </w:t>
      </w:r>
      <w:r w:rsidR="004A70BF">
        <w:rPr>
          <w:b/>
          <w:bCs/>
          <w:i/>
          <w:iCs/>
        </w:rPr>
        <w:t>have different test requirements for</w:t>
      </w:r>
      <w:r w:rsidR="004A70BF" w:rsidRPr="004A70BF">
        <w:t xml:space="preserve"> </w:t>
      </w:r>
      <w:r w:rsidR="004A70BF" w:rsidRPr="004A70BF">
        <w:rPr>
          <w:b/>
          <w:bCs/>
          <w:i/>
          <w:iCs/>
        </w:rPr>
        <w:t>both per-FR MG capable UE and per-UE capable UE</w:t>
      </w:r>
      <w:r>
        <w:rPr>
          <w:b/>
          <w:bCs/>
          <w:i/>
          <w:iCs/>
        </w:rPr>
        <w:t>.</w:t>
      </w:r>
      <w:r>
        <w:t xml:space="preserve"> </w:t>
      </w:r>
    </w:p>
    <w:p w14:paraId="50254817" w14:textId="63BEBEE0" w:rsidR="001C017E" w:rsidRDefault="001C017E" w:rsidP="00C668CD">
      <w:pPr>
        <w:jc w:val="both"/>
      </w:pPr>
      <w:r>
        <w:t xml:space="preserve">For to-be-activated </w:t>
      </w:r>
      <w:proofErr w:type="spellStart"/>
      <w:r>
        <w:t>SCells</w:t>
      </w:r>
      <w:proofErr w:type="spellEnd"/>
      <w:r>
        <w:t xml:space="preserve"> in FR2, we think it’s only necessary to choose one case between SP CSI-RS for CSI reporting and periodic CSI-RS for CSI reporting. Here we propose:</w:t>
      </w:r>
    </w:p>
    <w:p w14:paraId="467AF1F3" w14:textId="32C4EA23" w:rsidR="001C017E" w:rsidRPr="001C017E" w:rsidRDefault="001C017E" w:rsidP="00C668CD">
      <w:pPr>
        <w:jc w:val="both"/>
      </w:pPr>
      <w:r>
        <w:rPr>
          <w:b/>
          <w:bCs/>
          <w:i/>
          <w:iCs/>
        </w:rPr>
        <w:t>Proposal 4: only test</w:t>
      </w:r>
      <w:r w:rsidRPr="00810B32">
        <w:rPr>
          <w:b/>
          <w:bCs/>
          <w:i/>
          <w:iCs/>
        </w:rPr>
        <w:t xml:space="preserve"> </w:t>
      </w:r>
      <w:r w:rsidRPr="002746E4">
        <w:rPr>
          <w:b/>
          <w:bCs/>
          <w:i/>
          <w:iCs/>
        </w:rPr>
        <w:t xml:space="preserve">the multiple </w:t>
      </w:r>
      <w:proofErr w:type="spellStart"/>
      <w:r w:rsidRPr="002746E4">
        <w:rPr>
          <w:b/>
          <w:bCs/>
          <w:i/>
          <w:iCs/>
        </w:rPr>
        <w:t>SCell</w:t>
      </w:r>
      <w:proofErr w:type="spellEnd"/>
      <w:r w:rsidRPr="002746E4">
        <w:rPr>
          <w:b/>
          <w:bCs/>
          <w:i/>
          <w:iCs/>
        </w:rPr>
        <w:t xml:space="preserve"> activation</w:t>
      </w:r>
      <w:r>
        <w:rPr>
          <w:b/>
          <w:bCs/>
          <w:i/>
          <w:iCs/>
        </w:rPr>
        <w:t xml:space="preserve"> with </w:t>
      </w:r>
      <w:r w:rsidRPr="001C017E">
        <w:rPr>
          <w:b/>
          <w:bCs/>
          <w:i/>
          <w:iCs/>
        </w:rPr>
        <w:t>periodic CSI-RS for CSI reporting</w:t>
      </w:r>
      <w:r>
        <w:rPr>
          <w:b/>
          <w:bCs/>
          <w:i/>
          <w:iCs/>
        </w:rPr>
        <w:t xml:space="preserve"> for FR2 to-be-activated </w:t>
      </w:r>
      <w:proofErr w:type="spellStart"/>
      <w:r>
        <w:rPr>
          <w:b/>
          <w:bCs/>
          <w:i/>
          <w:iCs/>
        </w:rPr>
        <w:t>SCells</w:t>
      </w:r>
      <w:proofErr w:type="spellEnd"/>
      <w:r>
        <w:rPr>
          <w:b/>
          <w:bCs/>
          <w:i/>
          <w:iCs/>
        </w:rPr>
        <w:t>.</w:t>
      </w:r>
      <w:r>
        <w:t xml:space="preserve"> </w:t>
      </w:r>
    </w:p>
    <w:p w14:paraId="484FC098" w14:textId="3D29F647" w:rsidR="001C017E" w:rsidRDefault="001C017E" w:rsidP="00C668CD">
      <w:pPr>
        <w:jc w:val="both"/>
      </w:pPr>
      <w:r>
        <w:t>Besides the above proposals, RAN4 also had one agreement in last meeting that,</w:t>
      </w:r>
    </w:p>
    <w:p w14:paraId="74FD8AED" w14:textId="77777777" w:rsidR="001C017E" w:rsidRDefault="001C017E" w:rsidP="001C017E">
      <w:pPr>
        <w:rPr>
          <w:lang w:val="en-US"/>
        </w:rPr>
      </w:pPr>
      <w:r>
        <w:rPr>
          <w:lang w:val="en-US"/>
        </w:rPr>
        <w:tab/>
      </w:r>
      <w:r w:rsidRPr="009663BF">
        <w:rPr>
          <w:highlight w:val="green"/>
          <w:lang w:val="en-US"/>
        </w:rPr>
        <w:t>Agreement</w:t>
      </w:r>
    </w:p>
    <w:p w14:paraId="0DD9D424" w14:textId="1278CA65" w:rsidR="001C017E" w:rsidRPr="001C017E" w:rsidRDefault="001C017E" w:rsidP="001C017E">
      <w:pPr>
        <w:ind w:left="568"/>
        <w:rPr>
          <w:lang w:val="en-US"/>
        </w:rPr>
      </w:pPr>
      <w:r w:rsidRPr="009663BF">
        <w:rPr>
          <w:highlight w:val="green"/>
          <w:lang w:val="en-US"/>
        </w:rPr>
        <w:t xml:space="preserve">RAN4 to not define any requirements for a case where any to-be-activated </w:t>
      </w:r>
      <w:proofErr w:type="spellStart"/>
      <w:r w:rsidRPr="009663BF">
        <w:rPr>
          <w:highlight w:val="green"/>
          <w:lang w:val="en-US"/>
        </w:rPr>
        <w:t>SCells</w:t>
      </w:r>
      <w:proofErr w:type="spellEnd"/>
      <w:r w:rsidRPr="009663BF">
        <w:rPr>
          <w:highlight w:val="green"/>
          <w:lang w:val="en-US"/>
        </w:rPr>
        <w:t xml:space="preserve"> are unknown without active serving cell or known to-be-activated </w:t>
      </w:r>
      <w:proofErr w:type="spellStart"/>
      <w:r w:rsidRPr="009663BF">
        <w:rPr>
          <w:highlight w:val="green"/>
          <w:lang w:val="en-US"/>
        </w:rPr>
        <w:t>SCells</w:t>
      </w:r>
      <w:proofErr w:type="spellEnd"/>
      <w:r w:rsidRPr="009663BF">
        <w:rPr>
          <w:highlight w:val="green"/>
          <w:lang w:val="en-US"/>
        </w:rPr>
        <w:t xml:space="preserve"> on the same band</w:t>
      </w:r>
    </w:p>
    <w:p w14:paraId="13FECFE1" w14:textId="787FA676" w:rsidR="00C668CD" w:rsidRDefault="001C017E" w:rsidP="00C668CD">
      <w:pPr>
        <w:jc w:val="both"/>
      </w:pPr>
      <w:r>
        <w:t>So, b</w:t>
      </w:r>
      <w:r w:rsidR="004A70BF">
        <w:t xml:space="preserve">ased on the above </w:t>
      </w:r>
      <w:r>
        <w:t>analysis</w:t>
      </w:r>
      <w:r w:rsidR="004A70BF">
        <w:t xml:space="preserve"> and also the intra-band/inter-band combinations, we propose the following test case lists: </w:t>
      </w:r>
    </w:p>
    <w:p w14:paraId="551C81A2" w14:textId="70FC29C7" w:rsidR="004A70BF" w:rsidRDefault="002746E4" w:rsidP="00C668CD">
      <w:pPr>
        <w:jc w:val="both"/>
        <w:rPr>
          <w:b/>
          <w:bCs/>
          <w:i/>
          <w:iCs/>
        </w:rPr>
      </w:pPr>
      <w:r>
        <w:rPr>
          <w:b/>
          <w:bCs/>
          <w:i/>
          <w:iCs/>
        </w:rPr>
        <w:t xml:space="preserve">Proposal </w:t>
      </w:r>
      <w:r w:rsidR="001C017E">
        <w:rPr>
          <w:b/>
          <w:bCs/>
          <w:i/>
          <w:iCs/>
        </w:rPr>
        <w:t>5</w:t>
      </w:r>
      <w:r>
        <w:rPr>
          <w:b/>
          <w:bCs/>
          <w:i/>
          <w:iCs/>
        </w:rPr>
        <w:t xml:space="preserve">: </w:t>
      </w:r>
      <w:r w:rsidR="004A70BF">
        <w:rPr>
          <w:b/>
          <w:bCs/>
          <w:i/>
          <w:iCs/>
        </w:rPr>
        <w:t xml:space="preserve">the test case list for Rel-16 multiple </w:t>
      </w:r>
      <w:proofErr w:type="spellStart"/>
      <w:r w:rsidR="004A70BF">
        <w:rPr>
          <w:b/>
          <w:bCs/>
          <w:i/>
          <w:iCs/>
        </w:rPr>
        <w:t>SCell</w:t>
      </w:r>
      <w:proofErr w:type="spellEnd"/>
      <w:r w:rsidR="004A70BF">
        <w:rPr>
          <w:b/>
          <w:bCs/>
          <w:i/>
          <w:iCs/>
        </w:rPr>
        <w:t xml:space="preserve"> activation of </w:t>
      </w:r>
      <w:proofErr w:type="spellStart"/>
      <w:r w:rsidR="004A70BF">
        <w:rPr>
          <w:b/>
          <w:bCs/>
          <w:i/>
          <w:iCs/>
        </w:rPr>
        <w:t>eRRM</w:t>
      </w:r>
      <w:proofErr w:type="spellEnd"/>
      <w:r w:rsidR="004A70BF">
        <w:rPr>
          <w:b/>
          <w:bCs/>
          <w:i/>
          <w:iCs/>
        </w:rPr>
        <w:t xml:space="preserve"> is:</w:t>
      </w:r>
    </w:p>
    <w:p w14:paraId="0635A3BF" w14:textId="6A32A415" w:rsidR="004A70BF" w:rsidRPr="004A70BF" w:rsidRDefault="004B68F2" w:rsidP="004A70BF">
      <w:pPr>
        <w:spacing w:after="0"/>
        <w:jc w:val="both"/>
        <w:rPr>
          <w:b/>
          <w:bCs/>
          <w:i/>
          <w:iCs/>
          <w:lang w:val="en-US"/>
        </w:rPr>
      </w:pPr>
      <w:r>
        <w:rPr>
          <w:b/>
          <w:bCs/>
          <w:i/>
          <w:iCs/>
          <w:lang w:val="en-US"/>
        </w:rPr>
        <w:t>TC</w:t>
      </w:r>
      <w:r w:rsidR="004A70BF" w:rsidRPr="004A70BF">
        <w:rPr>
          <w:b/>
          <w:bCs/>
          <w:i/>
          <w:iCs/>
          <w:lang w:val="en-US"/>
        </w:rPr>
        <w:t xml:space="preserve"> 1: EN-DC of LTE+FR1 NR without DRX with single MAC CE</w:t>
      </w:r>
    </w:p>
    <w:p w14:paraId="52D777A7" w14:textId="4EBF9B59" w:rsidR="004A70BF" w:rsidRDefault="004A70BF" w:rsidP="004A70BF">
      <w:pPr>
        <w:numPr>
          <w:ilvl w:val="0"/>
          <w:numId w:val="31"/>
        </w:numPr>
        <w:spacing w:after="0"/>
        <w:jc w:val="both"/>
        <w:rPr>
          <w:b/>
          <w:bCs/>
          <w:i/>
          <w:iCs/>
          <w:lang w:val="en-US"/>
        </w:rPr>
      </w:pPr>
      <w:r w:rsidRPr="004A70BF">
        <w:rPr>
          <w:b/>
          <w:bCs/>
          <w:i/>
          <w:iCs/>
          <w:lang w:val="en-US"/>
        </w:rPr>
        <w:t>2 FR</w:t>
      </w:r>
      <w:r w:rsidR="001C017E">
        <w:rPr>
          <w:b/>
          <w:bCs/>
          <w:i/>
          <w:iCs/>
          <w:lang w:val="en-US"/>
        </w:rPr>
        <w:t>1</w:t>
      </w:r>
      <w:r w:rsidRPr="004A70BF">
        <w:rPr>
          <w:b/>
          <w:bCs/>
          <w:i/>
          <w:iCs/>
          <w:lang w:val="en-US"/>
        </w:rPr>
        <w:t xml:space="preserve"> unknown</w:t>
      </w:r>
      <w:r w:rsidR="004B68F2" w:rsidRPr="004B68F2">
        <w:rPr>
          <w:b/>
          <w:bCs/>
          <w:i/>
          <w:iCs/>
          <w:lang w:val="en-US"/>
        </w:rPr>
        <w:t xml:space="preserve"> </w:t>
      </w:r>
      <w:r w:rsidR="004B68F2" w:rsidRPr="004A70BF">
        <w:rPr>
          <w:b/>
          <w:bCs/>
          <w:i/>
          <w:iCs/>
          <w:lang w:val="en-US"/>
        </w:rPr>
        <w:t>to</w:t>
      </w:r>
      <w:r w:rsidR="004B68F2">
        <w:rPr>
          <w:b/>
          <w:bCs/>
          <w:i/>
          <w:iCs/>
          <w:lang w:val="en-US"/>
        </w:rPr>
        <w:t>-</w:t>
      </w:r>
      <w:r w:rsidR="004B68F2" w:rsidRPr="004A70BF">
        <w:rPr>
          <w:b/>
          <w:bCs/>
          <w:i/>
          <w:iCs/>
          <w:lang w:val="en-US"/>
        </w:rPr>
        <w:t>be</w:t>
      </w:r>
      <w:r w:rsidR="004B68F2">
        <w:rPr>
          <w:b/>
          <w:bCs/>
          <w:i/>
          <w:iCs/>
          <w:lang w:val="en-US"/>
        </w:rPr>
        <w:t>-</w:t>
      </w:r>
      <w:r w:rsidR="004B68F2" w:rsidRPr="004A70BF">
        <w:rPr>
          <w:b/>
          <w:bCs/>
          <w:i/>
          <w:iCs/>
          <w:lang w:val="en-US"/>
        </w:rPr>
        <w:t>activated</w:t>
      </w:r>
      <w:r w:rsidRPr="004A70BF">
        <w:rPr>
          <w:b/>
          <w:bCs/>
          <w:i/>
          <w:iCs/>
          <w:lang w:val="en-US"/>
        </w:rPr>
        <w:t xml:space="preserve"> </w:t>
      </w:r>
      <w:proofErr w:type="spellStart"/>
      <w:r w:rsidRPr="004A70BF">
        <w:rPr>
          <w:b/>
          <w:bCs/>
          <w:i/>
          <w:iCs/>
          <w:lang w:val="en-US"/>
        </w:rPr>
        <w:t>SCells</w:t>
      </w:r>
      <w:proofErr w:type="spellEnd"/>
      <w:r w:rsidR="001C017E">
        <w:rPr>
          <w:b/>
          <w:bCs/>
          <w:i/>
          <w:iCs/>
          <w:lang w:val="en-US"/>
        </w:rPr>
        <w:t>, where</w:t>
      </w:r>
    </w:p>
    <w:p w14:paraId="18B0A18F" w14:textId="3CFCBFE8" w:rsidR="001C017E" w:rsidRPr="001C017E" w:rsidRDefault="001C017E" w:rsidP="001C017E">
      <w:pPr>
        <w:numPr>
          <w:ilvl w:val="1"/>
          <w:numId w:val="31"/>
        </w:numPr>
        <w:spacing w:after="0"/>
        <w:jc w:val="both"/>
        <w:rPr>
          <w:b/>
          <w:bCs/>
          <w:i/>
          <w:iCs/>
          <w:lang w:val="en-US"/>
        </w:rPr>
      </w:pPr>
      <w:r>
        <w:rPr>
          <w:b/>
          <w:bCs/>
          <w:i/>
          <w:iCs/>
          <w:lang w:val="en-US"/>
        </w:rPr>
        <w:t xml:space="preserve">first FR1 unknown </w:t>
      </w:r>
      <w:proofErr w:type="spellStart"/>
      <w:r>
        <w:rPr>
          <w:b/>
          <w:bCs/>
          <w:i/>
          <w:iCs/>
          <w:lang w:val="en-US"/>
        </w:rPr>
        <w:t>SCell</w:t>
      </w:r>
      <w:proofErr w:type="spellEnd"/>
      <w:r>
        <w:rPr>
          <w:b/>
          <w:bCs/>
          <w:i/>
          <w:iCs/>
          <w:lang w:val="en-US"/>
        </w:rPr>
        <w:t xml:space="preserve"> is intra-band contiguous to active FR1 NR </w:t>
      </w:r>
      <w:proofErr w:type="spellStart"/>
      <w:r>
        <w:rPr>
          <w:b/>
          <w:bCs/>
          <w:i/>
          <w:iCs/>
          <w:lang w:val="en-US"/>
        </w:rPr>
        <w:t>PSCell</w:t>
      </w:r>
      <w:proofErr w:type="spellEnd"/>
      <w:r>
        <w:rPr>
          <w:b/>
          <w:bCs/>
          <w:i/>
          <w:iCs/>
          <w:lang w:val="en-US"/>
        </w:rPr>
        <w:t xml:space="preserve"> (meet the </w:t>
      </w:r>
      <w:r w:rsidR="004B68F2">
        <w:rPr>
          <w:b/>
          <w:bCs/>
          <w:i/>
          <w:iCs/>
          <w:lang w:val="en-US"/>
        </w:rPr>
        <w:t xml:space="preserve">exception </w:t>
      </w:r>
      <w:r>
        <w:rPr>
          <w:b/>
          <w:bCs/>
          <w:i/>
          <w:iCs/>
          <w:lang w:val="en-US"/>
        </w:rPr>
        <w:t>condition</w:t>
      </w:r>
      <w:r w:rsidR="004B68F2">
        <w:rPr>
          <w:b/>
          <w:bCs/>
          <w:i/>
          <w:iCs/>
          <w:lang w:val="en-US"/>
        </w:rPr>
        <w:t xml:space="preserve"> of </w:t>
      </w:r>
      <w:r w:rsidR="004B68F2" w:rsidRPr="004B68F2">
        <w:rPr>
          <w:b/>
          <w:bCs/>
          <w:i/>
          <w:iCs/>
          <w:lang w:val="en-US"/>
        </w:rPr>
        <w:t>N</w:t>
      </w:r>
      <w:r w:rsidR="004B68F2" w:rsidRPr="004B68F2">
        <w:rPr>
          <w:b/>
          <w:bCs/>
          <w:i/>
          <w:iCs/>
          <w:vertAlign w:val="subscript"/>
          <w:lang w:val="en-US"/>
        </w:rPr>
        <w:t>1</w:t>
      </w:r>
      <w:r w:rsidR="004B68F2" w:rsidRPr="004B68F2">
        <w:rPr>
          <w:b/>
          <w:bCs/>
          <w:i/>
          <w:iCs/>
          <w:lang w:val="en-US"/>
        </w:rPr>
        <w:t xml:space="preserve"> counting</w:t>
      </w:r>
      <w:r>
        <w:rPr>
          <w:b/>
          <w:bCs/>
          <w:i/>
          <w:iCs/>
          <w:lang w:val="en-US"/>
        </w:rPr>
        <w:t>)</w:t>
      </w:r>
    </w:p>
    <w:p w14:paraId="06F51C12" w14:textId="622480E9" w:rsidR="001C017E" w:rsidRDefault="001C017E" w:rsidP="001C017E">
      <w:pPr>
        <w:numPr>
          <w:ilvl w:val="1"/>
          <w:numId w:val="31"/>
        </w:numPr>
        <w:spacing w:after="0"/>
        <w:jc w:val="both"/>
        <w:rPr>
          <w:b/>
          <w:bCs/>
          <w:i/>
          <w:iCs/>
          <w:lang w:val="en-US"/>
        </w:rPr>
      </w:pPr>
      <w:r>
        <w:rPr>
          <w:b/>
          <w:bCs/>
          <w:i/>
          <w:iCs/>
          <w:lang w:val="en-US"/>
        </w:rPr>
        <w:t xml:space="preserve">second FR1 unknown </w:t>
      </w:r>
      <w:proofErr w:type="spellStart"/>
      <w:r>
        <w:rPr>
          <w:b/>
          <w:bCs/>
          <w:i/>
          <w:iCs/>
          <w:lang w:val="en-US"/>
        </w:rPr>
        <w:t>SCell</w:t>
      </w:r>
      <w:proofErr w:type="spellEnd"/>
      <w:r>
        <w:rPr>
          <w:b/>
          <w:bCs/>
          <w:i/>
          <w:iCs/>
          <w:lang w:val="en-US"/>
        </w:rPr>
        <w:t xml:space="preserve"> is inter-band to active FR1 NR </w:t>
      </w:r>
      <w:proofErr w:type="spellStart"/>
      <w:r>
        <w:rPr>
          <w:b/>
          <w:bCs/>
          <w:i/>
          <w:iCs/>
          <w:lang w:val="en-US"/>
        </w:rPr>
        <w:t>PSCell</w:t>
      </w:r>
      <w:proofErr w:type="spellEnd"/>
    </w:p>
    <w:p w14:paraId="37892244" w14:textId="5F427D80" w:rsidR="001C017E" w:rsidRPr="004A70BF" w:rsidRDefault="001C017E" w:rsidP="001C017E">
      <w:pPr>
        <w:spacing w:after="0"/>
        <w:jc w:val="both"/>
        <w:rPr>
          <w:b/>
          <w:bCs/>
          <w:i/>
          <w:iCs/>
          <w:lang w:val="en-US"/>
        </w:rPr>
      </w:pPr>
    </w:p>
    <w:p w14:paraId="01E470F7" w14:textId="7F316F0C" w:rsidR="004A70BF" w:rsidRPr="004A70BF" w:rsidRDefault="004B68F2" w:rsidP="004A70BF">
      <w:pPr>
        <w:spacing w:after="0"/>
        <w:jc w:val="both"/>
        <w:rPr>
          <w:b/>
          <w:bCs/>
          <w:i/>
          <w:iCs/>
          <w:lang w:val="en-US"/>
        </w:rPr>
      </w:pPr>
      <w:r>
        <w:rPr>
          <w:b/>
          <w:bCs/>
          <w:i/>
          <w:iCs/>
          <w:lang w:val="en-US"/>
        </w:rPr>
        <w:t>TC</w:t>
      </w:r>
      <w:r w:rsidR="004A70BF" w:rsidRPr="004A70BF">
        <w:rPr>
          <w:b/>
          <w:bCs/>
          <w:i/>
          <w:iCs/>
          <w:lang w:val="en-US"/>
        </w:rPr>
        <w:t xml:space="preserve"> 2: EN-DC of LTE+FR2 NR without DRX (test both per-FR MG capable UE and per-UE MG capable UE) with single MAC CE</w:t>
      </w:r>
    </w:p>
    <w:p w14:paraId="12375877" w14:textId="33CDB689" w:rsidR="004A70BF" w:rsidRPr="003A29AD" w:rsidRDefault="004A70BF" w:rsidP="004B68F2">
      <w:pPr>
        <w:numPr>
          <w:ilvl w:val="0"/>
          <w:numId w:val="31"/>
        </w:numPr>
        <w:spacing w:after="0"/>
        <w:jc w:val="both"/>
        <w:rPr>
          <w:b/>
          <w:bCs/>
          <w:i/>
          <w:iCs/>
          <w:lang w:val="en-US"/>
        </w:rPr>
      </w:pPr>
      <w:r w:rsidRPr="004A70BF">
        <w:rPr>
          <w:b/>
          <w:bCs/>
          <w:i/>
          <w:iCs/>
          <w:lang w:val="en-US"/>
        </w:rPr>
        <w:t>2 FR</w:t>
      </w:r>
      <w:r w:rsidR="004B68F2">
        <w:rPr>
          <w:b/>
          <w:bCs/>
          <w:i/>
          <w:iCs/>
          <w:lang w:val="en-US"/>
        </w:rPr>
        <w:t>2</w:t>
      </w:r>
      <w:r w:rsidRPr="004A70BF">
        <w:rPr>
          <w:b/>
          <w:bCs/>
          <w:i/>
          <w:iCs/>
          <w:lang w:val="en-US"/>
        </w:rPr>
        <w:t xml:space="preserve"> unknown 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sidR="004B68F2">
        <w:rPr>
          <w:b/>
          <w:bCs/>
          <w:i/>
          <w:iCs/>
          <w:lang w:val="en-US"/>
        </w:rPr>
        <w:t xml:space="preserve"> with</w:t>
      </w:r>
      <w:r w:rsidR="004B68F2" w:rsidRPr="004B68F2">
        <w:rPr>
          <w:b/>
          <w:bCs/>
          <w:i/>
          <w:iCs/>
        </w:rPr>
        <w:t xml:space="preserve"> </w:t>
      </w:r>
      <w:r w:rsidR="004B68F2" w:rsidRPr="001C017E">
        <w:rPr>
          <w:b/>
          <w:bCs/>
          <w:i/>
          <w:iCs/>
        </w:rPr>
        <w:t>periodic CSI-RS for CSI reporting</w:t>
      </w:r>
    </w:p>
    <w:p w14:paraId="75E077BD" w14:textId="77777777" w:rsidR="003A29AD" w:rsidRPr="004A70BF" w:rsidRDefault="003A29AD" w:rsidP="003A29AD">
      <w:pPr>
        <w:spacing w:after="0"/>
        <w:ind w:left="360"/>
        <w:jc w:val="both"/>
        <w:rPr>
          <w:b/>
          <w:bCs/>
          <w:i/>
          <w:iCs/>
          <w:lang w:val="en-US"/>
        </w:rPr>
      </w:pPr>
    </w:p>
    <w:p w14:paraId="2C8F1450" w14:textId="72D546E2" w:rsidR="004A70BF" w:rsidRDefault="004B68F2" w:rsidP="004A70BF">
      <w:pPr>
        <w:spacing w:after="0"/>
        <w:jc w:val="both"/>
        <w:rPr>
          <w:b/>
          <w:bCs/>
          <w:i/>
          <w:iCs/>
          <w:lang w:val="en-US"/>
        </w:rPr>
      </w:pPr>
      <w:r>
        <w:rPr>
          <w:b/>
          <w:bCs/>
          <w:i/>
          <w:iCs/>
          <w:lang w:val="en-US"/>
        </w:rPr>
        <w:t>TC</w:t>
      </w:r>
      <w:r w:rsidR="004A70BF" w:rsidRPr="004A70BF">
        <w:rPr>
          <w:b/>
          <w:bCs/>
          <w:i/>
          <w:iCs/>
          <w:lang w:val="en-US"/>
        </w:rPr>
        <w:t xml:space="preserve"> 3: NR-DC without DRX (test both per-FR MG capable UE and per-UE MG capable UE) with dual MAC CEs</w:t>
      </w:r>
    </w:p>
    <w:p w14:paraId="3D9845A2" w14:textId="4E81E0C6" w:rsidR="003A29AD" w:rsidRPr="003A29AD" w:rsidRDefault="004A70BF" w:rsidP="00C668CD">
      <w:pPr>
        <w:numPr>
          <w:ilvl w:val="0"/>
          <w:numId w:val="31"/>
        </w:numPr>
        <w:spacing w:after="0"/>
        <w:jc w:val="both"/>
        <w:rPr>
          <w:b/>
          <w:bCs/>
          <w:i/>
          <w:iCs/>
          <w:lang w:val="en-US"/>
        </w:rPr>
      </w:pPr>
      <w:r w:rsidRPr="004A70BF">
        <w:rPr>
          <w:b/>
          <w:bCs/>
          <w:i/>
          <w:iCs/>
          <w:lang w:val="en-US"/>
        </w:rPr>
        <w:t>one inter-band FR1 unknown 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sidRPr="004A70BF">
        <w:rPr>
          <w:b/>
          <w:bCs/>
          <w:i/>
          <w:iCs/>
          <w:lang w:val="en-US"/>
        </w:rPr>
        <w:t xml:space="preserve"> + one FR2 unknown 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sidR="003A29AD" w:rsidRPr="003A29AD">
        <w:rPr>
          <w:b/>
          <w:bCs/>
          <w:i/>
          <w:iCs/>
          <w:lang w:val="en-US"/>
        </w:rPr>
        <w:t xml:space="preserve"> </w:t>
      </w:r>
      <w:r w:rsidR="003A29AD">
        <w:rPr>
          <w:b/>
          <w:bCs/>
          <w:i/>
          <w:iCs/>
          <w:lang w:val="en-US"/>
        </w:rPr>
        <w:t>with</w:t>
      </w:r>
      <w:r w:rsidR="003A29AD" w:rsidRPr="004B68F2">
        <w:rPr>
          <w:b/>
          <w:bCs/>
          <w:i/>
          <w:iCs/>
        </w:rPr>
        <w:t xml:space="preserve"> </w:t>
      </w:r>
      <w:r w:rsidR="003A29AD" w:rsidRPr="001C017E">
        <w:rPr>
          <w:b/>
          <w:bCs/>
          <w:i/>
          <w:iCs/>
        </w:rPr>
        <w:t>periodic CSI-RS for CSI reporting</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53EFB4A" w14:textId="6D3DD2F0" w:rsidR="003A29AD" w:rsidRDefault="003A29AD" w:rsidP="009C4670">
      <w:pPr>
        <w:jc w:val="both"/>
        <w:rPr>
          <w:lang w:eastAsia="x-none"/>
        </w:rPr>
      </w:pPr>
      <w:r>
        <w:rPr>
          <w:lang w:eastAsia="x-none"/>
        </w:rPr>
        <w:t xml:space="preserve">In this contribution we discuss and propose the test case list for multiple </w:t>
      </w:r>
      <w:proofErr w:type="spellStart"/>
      <w:r>
        <w:rPr>
          <w:lang w:eastAsia="x-none"/>
        </w:rPr>
        <w:t>SCell</w:t>
      </w:r>
      <w:proofErr w:type="spellEnd"/>
      <w:r>
        <w:rPr>
          <w:lang w:eastAsia="x-none"/>
        </w:rPr>
        <w:t xml:space="preserve"> activation for </w:t>
      </w:r>
      <w:proofErr w:type="spellStart"/>
      <w:r>
        <w:rPr>
          <w:lang w:eastAsia="x-none"/>
        </w:rPr>
        <w:t>eRRM</w:t>
      </w:r>
      <w:proofErr w:type="spellEnd"/>
      <w:r>
        <w:rPr>
          <w:lang w:eastAsia="x-none"/>
        </w:rPr>
        <w:t xml:space="preserve"> in order to achieve the balance between TC number and TC coverage. </w:t>
      </w:r>
    </w:p>
    <w:p w14:paraId="2E4E5138" w14:textId="31842733" w:rsidR="003A29AD" w:rsidRDefault="003A29AD" w:rsidP="003A29AD">
      <w:pPr>
        <w:jc w:val="both"/>
        <w:rPr>
          <w:b/>
          <w:bCs/>
          <w:i/>
          <w:iCs/>
        </w:rPr>
      </w:pPr>
      <w:r w:rsidRPr="002746E4">
        <w:rPr>
          <w:b/>
          <w:bCs/>
          <w:i/>
          <w:iCs/>
        </w:rPr>
        <w:t xml:space="preserve">Proposal 1: only test the multiple </w:t>
      </w:r>
      <w:proofErr w:type="spellStart"/>
      <w:r w:rsidRPr="002746E4">
        <w:rPr>
          <w:b/>
          <w:bCs/>
          <w:i/>
          <w:iCs/>
        </w:rPr>
        <w:t>SCell</w:t>
      </w:r>
      <w:proofErr w:type="spellEnd"/>
      <w:r w:rsidRPr="002746E4">
        <w:rPr>
          <w:b/>
          <w:bCs/>
          <w:i/>
          <w:iCs/>
        </w:rPr>
        <w:t xml:space="preserve"> activation for unknown to-be-activated </w:t>
      </w:r>
      <w:proofErr w:type="spellStart"/>
      <w:r w:rsidRPr="002746E4">
        <w:rPr>
          <w:b/>
          <w:bCs/>
          <w:i/>
          <w:iCs/>
        </w:rPr>
        <w:t>SCells</w:t>
      </w:r>
      <w:proofErr w:type="spellEnd"/>
      <w:r>
        <w:rPr>
          <w:b/>
          <w:bCs/>
          <w:i/>
          <w:iCs/>
        </w:rPr>
        <w:t>.</w:t>
      </w:r>
    </w:p>
    <w:p w14:paraId="4206BBF0" w14:textId="77777777" w:rsidR="003A29AD" w:rsidRPr="002746E4" w:rsidRDefault="003A29AD" w:rsidP="003A29AD">
      <w:pPr>
        <w:jc w:val="both"/>
        <w:rPr>
          <w:b/>
          <w:bCs/>
          <w:i/>
          <w:iCs/>
        </w:rPr>
      </w:pPr>
      <w:r>
        <w:rPr>
          <w:b/>
          <w:bCs/>
          <w:i/>
          <w:iCs/>
        </w:rPr>
        <w:t>Proposal 2: only test</w:t>
      </w:r>
      <w:r w:rsidRPr="00810B32">
        <w:rPr>
          <w:b/>
          <w:bCs/>
          <w:i/>
          <w:iCs/>
        </w:rPr>
        <w:t xml:space="preserve"> </w:t>
      </w:r>
      <w:r w:rsidRPr="002746E4">
        <w:rPr>
          <w:b/>
          <w:bCs/>
          <w:i/>
          <w:iCs/>
        </w:rPr>
        <w:t xml:space="preserve">the multiple </w:t>
      </w:r>
      <w:proofErr w:type="spellStart"/>
      <w:r w:rsidRPr="002746E4">
        <w:rPr>
          <w:b/>
          <w:bCs/>
          <w:i/>
          <w:iCs/>
        </w:rPr>
        <w:t>SCell</w:t>
      </w:r>
      <w:proofErr w:type="spellEnd"/>
      <w:r w:rsidRPr="002746E4">
        <w:rPr>
          <w:b/>
          <w:bCs/>
          <w:i/>
          <w:iCs/>
        </w:rPr>
        <w:t xml:space="preserve"> activation</w:t>
      </w:r>
      <w:r>
        <w:rPr>
          <w:b/>
          <w:bCs/>
          <w:i/>
          <w:iCs/>
        </w:rPr>
        <w:t xml:space="preserve"> under EN-DC and NR-DC mode.</w:t>
      </w:r>
    </w:p>
    <w:p w14:paraId="059B3AEA" w14:textId="77777777" w:rsidR="003A29AD" w:rsidRDefault="003A29AD" w:rsidP="003A29AD">
      <w:pPr>
        <w:jc w:val="both"/>
      </w:pPr>
      <w:r>
        <w:rPr>
          <w:b/>
          <w:bCs/>
          <w:i/>
          <w:iCs/>
        </w:rPr>
        <w:t>Proposal 3: only test</w:t>
      </w:r>
      <w:r w:rsidRPr="00810B32">
        <w:rPr>
          <w:b/>
          <w:bCs/>
          <w:i/>
          <w:iCs/>
        </w:rPr>
        <w:t xml:space="preserve"> </w:t>
      </w:r>
      <w:r w:rsidRPr="002746E4">
        <w:rPr>
          <w:b/>
          <w:bCs/>
          <w:i/>
          <w:iCs/>
        </w:rPr>
        <w:t xml:space="preserve">the multiple </w:t>
      </w:r>
      <w:proofErr w:type="spellStart"/>
      <w:r w:rsidRPr="002746E4">
        <w:rPr>
          <w:b/>
          <w:bCs/>
          <w:i/>
          <w:iCs/>
        </w:rPr>
        <w:t>SCell</w:t>
      </w:r>
      <w:proofErr w:type="spellEnd"/>
      <w:r w:rsidRPr="002746E4">
        <w:rPr>
          <w:b/>
          <w:bCs/>
          <w:i/>
          <w:iCs/>
        </w:rPr>
        <w:t xml:space="preserve"> activation</w:t>
      </w:r>
      <w:r>
        <w:rPr>
          <w:b/>
          <w:bCs/>
          <w:i/>
          <w:iCs/>
        </w:rPr>
        <w:t xml:space="preserve"> under non-DRX mode and have different test requirements for</w:t>
      </w:r>
      <w:r w:rsidRPr="004A70BF">
        <w:t xml:space="preserve"> </w:t>
      </w:r>
      <w:r w:rsidRPr="004A70BF">
        <w:rPr>
          <w:b/>
          <w:bCs/>
          <w:i/>
          <w:iCs/>
        </w:rPr>
        <w:t>both per-FR MG capable UE and per-UE capable UE</w:t>
      </w:r>
      <w:r>
        <w:rPr>
          <w:b/>
          <w:bCs/>
          <w:i/>
          <w:iCs/>
        </w:rPr>
        <w:t>.</w:t>
      </w:r>
      <w:r>
        <w:t xml:space="preserve"> </w:t>
      </w:r>
    </w:p>
    <w:p w14:paraId="22F0CC10" w14:textId="77777777" w:rsidR="003A29AD" w:rsidRPr="001C017E" w:rsidRDefault="003A29AD" w:rsidP="003A29AD">
      <w:pPr>
        <w:jc w:val="both"/>
      </w:pPr>
      <w:r>
        <w:rPr>
          <w:b/>
          <w:bCs/>
          <w:i/>
          <w:iCs/>
        </w:rPr>
        <w:t>Proposal 4: only test</w:t>
      </w:r>
      <w:r w:rsidRPr="00810B32">
        <w:rPr>
          <w:b/>
          <w:bCs/>
          <w:i/>
          <w:iCs/>
        </w:rPr>
        <w:t xml:space="preserve"> </w:t>
      </w:r>
      <w:r w:rsidRPr="002746E4">
        <w:rPr>
          <w:b/>
          <w:bCs/>
          <w:i/>
          <w:iCs/>
        </w:rPr>
        <w:t xml:space="preserve">the multiple </w:t>
      </w:r>
      <w:proofErr w:type="spellStart"/>
      <w:r w:rsidRPr="002746E4">
        <w:rPr>
          <w:b/>
          <w:bCs/>
          <w:i/>
          <w:iCs/>
        </w:rPr>
        <w:t>SCell</w:t>
      </w:r>
      <w:proofErr w:type="spellEnd"/>
      <w:r w:rsidRPr="002746E4">
        <w:rPr>
          <w:b/>
          <w:bCs/>
          <w:i/>
          <w:iCs/>
        </w:rPr>
        <w:t xml:space="preserve"> activation</w:t>
      </w:r>
      <w:r>
        <w:rPr>
          <w:b/>
          <w:bCs/>
          <w:i/>
          <w:iCs/>
        </w:rPr>
        <w:t xml:space="preserve"> with </w:t>
      </w:r>
      <w:r w:rsidRPr="001C017E">
        <w:rPr>
          <w:b/>
          <w:bCs/>
          <w:i/>
          <w:iCs/>
        </w:rPr>
        <w:t>periodic CSI-RS for CSI reporting</w:t>
      </w:r>
      <w:r>
        <w:rPr>
          <w:b/>
          <w:bCs/>
          <w:i/>
          <w:iCs/>
        </w:rPr>
        <w:t xml:space="preserve"> for FR2 to-be-activated </w:t>
      </w:r>
      <w:proofErr w:type="spellStart"/>
      <w:r>
        <w:rPr>
          <w:b/>
          <w:bCs/>
          <w:i/>
          <w:iCs/>
        </w:rPr>
        <w:t>SCells</w:t>
      </w:r>
      <w:proofErr w:type="spellEnd"/>
      <w:r>
        <w:rPr>
          <w:b/>
          <w:bCs/>
          <w:i/>
          <w:iCs/>
        </w:rPr>
        <w:t>.</w:t>
      </w:r>
      <w:r>
        <w:t xml:space="preserve"> </w:t>
      </w:r>
    </w:p>
    <w:p w14:paraId="32B253CC" w14:textId="77777777" w:rsidR="003A29AD" w:rsidRDefault="003A29AD" w:rsidP="003A29AD">
      <w:pPr>
        <w:jc w:val="both"/>
        <w:rPr>
          <w:b/>
          <w:bCs/>
          <w:i/>
          <w:iCs/>
        </w:rPr>
      </w:pPr>
      <w:r>
        <w:rPr>
          <w:b/>
          <w:bCs/>
          <w:i/>
          <w:iCs/>
        </w:rPr>
        <w:t xml:space="preserve">Proposal 5: the test case list for Rel-16 multiple </w:t>
      </w:r>
      <w:proofErr w:type="spellStart"/>
      <w:r>
        <w:rPr>
          <w:b/>
          <w:bCs/>
          <w:i/>
          <w:iCs/>
        </w:rPr>
        <w:t>SCell</w:t>
      </w:r>
      <w:proofErr w:type="spellEnd"/>
      <w:r>
        <w:rPr>
          <w:b/>
          <w:bCs/>
          <w:i/>
          <w:iCs/>
        </w:rPr>
        <w:t xml:space="preserve"> activation of </w:t>
      </w:r>
      <w:proofErr w:type="spellStart"/>
      <w:r>
        <w:rPr>
          <w:b/>
          <w:bCs/>
          <w:i/>
          <w:iCs/>
        </w:rPr>
        <w:t>eRRM</w:t>
      </w:r>
      <w:proofErr w:type="spellEnd"/>
      <w:r>
        <w:rPr>
          <w:b/>
          <w:bCs/>
          <w:i/>
          <w:iCs/>
        </w:rPr>
        <w:t xml:space="preserve"> is:</w:t>
      </w:r>
    </w:p>
    <w:p w14:paraId="7E459232" w14:textId="77777777" w:rsidR="003A29AD" w:rsidRPr="004A70BF" w:rsidRDefault="003A29AD" w:rsidP="003A29AD">
      <w:pPr>
        <w:spacing w:after="0"/>
        <w:jc w:val="both"/>
        <w:rPr>
          <w:b/>
          <w:bCs/>
          <w:i/>
          <w:iCs/>
          <w:lang w:val="en-US"/>
        </w:rPr>
      </w:pPr>
      <w:r>
        <w:rPr>
          <w:b/>
          <w:bCs/>
          <w:i/>
          <w:iCs/>
          <w:lang w:val="en-US"/>
        </w:rPr>
        <w:t>TC</w:t>
      </w:r>
      <w:r w:rsidRPr="004A70BF">
        <w:rPr>
          <w:b/>
          <w:bCs/>
          <w:i/>
          <w:iCs/>
          <w:lang w:val="en-US"/>
        </w:rPr>
        <w:t xml:space="preserve"> 1: EN-DC of LTE+FR1 NR without DRX with single MAC CE</w:t>
      </w:r>
    </w:p>
    <w:p w14:paraId="4E06873E" w14:textId="77777777" w:rsidR="003A29AD" w:rsidRDefault="003A29AD" w:rsidP="003A29AD">
      <w:pPr>
        <w:numPr>
          <w:ilvl w:val="0"/>
          <w:numId w:val="31"/>
        </w:numPr>
        <w:spacing w:after="0"/>
        <w:jc w:val="both"/>
        <w:rPr>
          <w:b/>
          <w:bCs/>
          <w:i/>
          <w:iCs/>
          <w:lang w:val="en-US"/>
        </w:rPr>
      </w:pPr>
      <w:r w:rsidRPr="004A70BF">
        <w:rPr>
          <w:b/>
          <w:bCs/>
          <w:i/>
          <w:iCs/>
          <w:lang w:val="en-US"/>
        </w:rPr>
        <w:t>2 FR</w:t>
      </w:r>
      <w:r>
        <w:rPr>
          <w:b/>
          <w:bCs/>
          <w:i/>
          <w:iCs/>
          <w:lang w:val="en-US"/>
        </w:rPr>
        <w:t>1</w:t>
      </w:r>
      <w:r w:rsidRPr="004A70BF">
        <w:rPr>
          <w:b/>
          <w:bCs/>
          <w:i/>
          <w:iCs/>
          <w:lang w:val="en-US"/>
        </w:rPr>
        <w:t xml:space="preserve"> unknown</w:t>
      </w:r>
      <w:r w:rsidRPr="004B68F2">
        <w:rPr>
          <w:b/>
          <w:bCs/>
          <w:i/>
          <w:iCs/>
          <w:lang w:val="en-US"/>
        </w:rPr>
        <w:t xml:space="preserve"> </w:t>
      </w:r>
      <w:r w:rsidRPr="004A70BF">
        <w:rPr>
          <w:b/>
          <w:bCs/>
          <w:i/>
          <w:iCs/>
          <w:lang w:val="en-US"/>
        </w:rPr>
        <w:t>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Pr>
          <w:b/>
          <w:bCs/>
          <w:i/>
          <w:iCs/>
          <w:lang w:val="en-US"/>
        </w:rPr>
        <w:t>, where</w:t>
      </w:r>
    </w:p>
    <w:p w14:paraId="6B7F31C2" w14:textId="77777777" w:rsidR="003A29AD" w:rsidRPr="001C017E" w:rsidRDefault="003A29AD" w:rsidP="003A29AD">
      <w:pPr>
        <w:numPr>
          <w:ilvl w:val="1"/>
          <w:numId w:val="31"/>
        </w:numPr>
        <w:spacing w:after="0"/>
        <w:jc w:val="both"/>
        <w:rPr>
          <w:b/>
          <w:bCs/>
          <w:i/>
          <w:iCs/>
          <w:lang w:val="en-US"/>
        </w:rPr>
      </w:pPr>
      <w:r>
        <w:rPr>
          <w:b/>
          <w:bCs/>
          <w:i/>
          <w:iCs/>
          <w:lang w:val="en-US"/>
        </w:rPr>
        <w:t xml:space="preserve">first FR1 unknown </w:t>
      </w:r>
      <w:proofErr w:type="spellStart"/>
      <w:r>
        <w:rPr>
          <w:b/>
          <w:bCs/>
          <w:i/>
          <w:iCs/>
          <w:lang w:val="en-US"/>
        </w:rPr>
        <w:t>SCell</w:t>
      </w:r>
      <w:proofErr w:type="spellEnd"/>
      <w:r>
        <w:rPr>
          <w:b/>
          <w:bCs/>
          <w:i/>
          <w:iCs/>
          <w:lang w:val="en-US"/>
        </w:rPr>
        <w:t xml:space="preserve"> is intra-band contiguous to active FR1 NR </w:t>
      </w:r>
      <w:proofErr w:type="spellStart"/>
      <w:r>
        <w:rPr>
          <w:b/>
          <w:bCs/>
          <w:i/>
          <w:iCs/>
          <w:lang w:val="en-US"/>
        </w:rPr>
        <w:t>PSCell</w:t>
      </w:r>
      <w:proofErr w:type="spellEnd"/>
      <w:r>
        <w:rPr>
          <w:b/>
          <w:bCs/>
          <w:i/>
          <w:iCs/>
          <w:lang w:val="en-US"/>
        </w:rPr>
        <w:t xml:space="preserve"> (meet the exception condition of </w:t>
      </w:r>
      <w:r w:rsidRPr="004B68F2">
        <w:rPr>
          <w:b/>
          <w:bCs/>
          <w:i/>
          <w:iCs/>
          <w:lang w:val="en-US"/>
        </w:rPr>
        <w:t>N</w:t>
      </w:r>
      <w:r w:rsidRPr="004B68F2">
        <w:rPr>
          <w:b/>
          <w:bCs/>
          <w:i/>
          <w:iCs/>
          <w:vertAlign w:val="subscript"/>
          <w:lang w:val="en-US"/>
        </w:rPr>
        <w:t>1</w:t>
      </w:r>
      <w:r w:rsidRPr="004B68F2">
        <w:rPr>
          <w:b/>
          <w:bCs/>
          <w:i/>
          <w:iCs/>
          <w:lang w:val="en-US"/>
        </w:rPr>
        <w:t xml:space="preserve"> counting</w:t>
      </w:r>
      <w:r>
        <w:rPr>
          <w:b/>
          <w:bCs/>
          <w:i/>
          <w:iCs/>
          <w:lang w:val="en-US"/>
        </w:rPr>
        <w:t>)</w:t>
      </w:r>
    </w:p>
    <w:p w14:paraId="09A4D052" w14:textId="77777777" w:rsidR="003A29AD" w:rsidRDefault="003A29AD" w:rsidP="003A29AD">
      <w:pPr>
        <w:numPr>
          <w:ilvl w:val="1"/>
          <w:numId w:val="31"/>
        </w:numPr>
        <w:spacing w:after="0"/>
        <w:jc w:val="both"/>
        <w:rPr>
          <w:b/>
          <w:bCs/>
          <w:i/>
          <w:iCs/>
          <w:lang w:val="en-US"/>
        </w:rPr>
      </w:pPr>
      <w:r>
        <w:rPr>
          <w:b/>
          <w:bCs/>
          <w:i/>
          <w:iCs/>
          <w:lang w:val="en-US"/>
        </w:rPr>
        <w:t xml:space="preserve">second FR1 unknown </w:t>
      </w:r>
      <w:proofErr w:type="spellStart"/>
      <w:r>
        <w:rPr>
          <w:b/>
          <w:bCs/>
          <w:i/>
          <w:iCs/>
          <w:lang w:val="en-US"/>
        </w:rPr>
        <w:t>SCell</w:t>
      </w:r>
      <w:proofErr w:type="spellEnd"/>
      <w:r>
        <w:rPr>
          <w:b/>
          <w:bCs/>
          <w:i/>
          <w:iCs/>
          <w:lang w:val="en-US"/>
        </w:rPr>
        <w:t xml:space="preserve"> is inter-band to active FR1 NR </w:t>
      </w:r>
      <w:proofErr w:type="spellStart"/>
      <w:r>
        <w:rPr>
          <w:b/>
          <w:bCs/>
          <w:i/>
          <w:iCs/>
          <w:lang w:val="en-US"/>
        </w:rPr>
        <w:t>PSCell</w:t>
      </w:r>
      <w:proofErr w:type="spellEnd"/>
    </w:p>
    <w:p w14:paraId="12D8A28C" w14:textId="77777777" w:rsidR="003A29AD" w:rsidRPr="004A70BF" w:rsidRDefault="003A29AD" w:rsidP="003A29AD">
      <w:pPr>
        <w:spacing w:after="0"/>
        <w:jc w:val="both"/>
        <w:rPr>
          <w:b/>
          <w:bCs/>
          <w:i/>
          <w:iCs/>
          <w:lang w:val="en-US"/>
        </w:rPr>
      </w:pPr>
    </w:p>
    <w:p w14:paraId="1BE096A6" w14:textId="77777777" w:rsidR="003A29AD" w:rsidRPr="004A70BF" w:rsidRDefault="003A29AD" w:rsidP="003A29AD">
      <w:pPr>
        <w:spacing w:after="0"/>
        <w:jc w:val="both"/>
        <w:rPr>
          <w:b/>
          <w:bCs/>
          <w:i/>
          <w:iCs/>
          <w:lang w:val="en-US"/>
        </w:rPr>
      </w:pPr>
      <w:r>
        <w:rPr>
          <w:b/>
          <w:bCs/>
          <w:i/>
          <w:iCs/>
          <w:lang w:val="en-US"/>
        </w:rPr>
        <w:t>TC</w:t>
      </w:r>
      <w:r w:rsidRPr="004A70BF">
        <w:rPr>
          <w:b/>
          <w:bCs/>
          <w:i/>
          <w:iCs/>
          <w:lang w:val="en-US"/>
        </w:rPr>
        <w:t xml:space="preserve"> 2: EN-DC of LTE+FR2 NR without DRX (test both per-FR MG capable UE and per-UE MG capable UE) with single MAC CE</w:t>
      </w:r>
    </w:p>
    <w:p w14:paraId="12002437" w14:textId="77777777" w:rsidR="003A29AD" w:rsidRPr="003A29AD" w:rsidRDefault="003A29AD" w:rsidP="003A29AD">
      <w:pPr>
        <w:numPr>
          <w:ilvl w:val="0"/>
          <w:numId w:val="31"/>
        </w:numPr>
        <w:spacing w:after="0"/>
        <w:jc w:val="both"/>
        <w:rPr>
          <w:b/>
          <w:bCs/>
          <w:i/>
          <w:iCs/>
          <w:lang w:val="en-US"/>
        </w:rPr>
      </w:pPr>
      <w:r w:rsidRPr="004A70BF">
        <w:rPr>
          <w:b/>
          <w:bCs/>
          <w:i/>
          <w:iCs/>
          <w:lang w:val="en-US"/>
        </w:rPr>
        <w:t>2 FR</w:t>
      </w:r>
      <w:r>
        <w:rPr>
          <w:b/>
          <w:bCs/>
          <w:i/>
          <w:iCs/>
          <w:lang w:val="en-US"/>
        </w:rPr>
        <w:t>2</w:t>
      </w:r>
      <w:r w:rsidRPr="004A70BF">
        <w:rPr>
          <w:b/>
          <w:bCs/>
          <w:i/>
          <w:iCs/>
          <w:lang w:val="en-US"/>
        </w:rPr>
        <w:t xml:space="preserve"> unknown 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Pr>
          <w:b/>
          <w:bCs/>
          <w:i/>
          <w:iCs/>
          <w:lang w:val="en-US"/>
        </w:rPr>
        <w:t xml:space="preserve"> with</w:t>
      </w:r>
      <w:r w:rsidRPr="004B68F2">
        <w:rPr>
          <w:b/>
          <w:bCs/>
          <w:i/>
          <w:iCs/>
        </w:rPr>
        <w:t xml:space="preserve"> </w:t>
      </w:r>
      <w:r w:rsidRPr="001C017E">
        <w:rPr>
          <w:b/>
          <w:bCs/>
          <w:i/>
          <w:iCs/>
        </w:rPr>
        <w:t>periodic CSI-RS for CSI reporting</w:t>
      </w:r>
    </w:p>
    <w:p w14:paraId="2A7A1784" w14:textId="77777777" w:rsidR="003A29AD" w:rsidRPr="004A70BF" w:rsidRDefault="003A29AD" w:rsidP="003A29AD">
      <w:pPr>
        <w:spacing w:after="0"/>
        <w:ind w:left="360"/>
        <w:jc w:val="both"/>
        <w:rPr>
          <w:b/>
          <w:bCs/>
          <w:i/>
          <w:iCs/>
          <w:lang w:val="en-US"/>
        </w:rPr>
      </w:pPr>
    </w:p>
    <w:p w14:paraId="28E4EC03" w14:textId="77777777" w:rsidR="003A29AD" w:rsidRDefault="003A29AD" w:rsidP="003A29AD">
      <w:pPr>
        <w:spacing w:after="0"/>
        <w:jc w:val="both"/>
        <w:rPr>
          <w:b/>
          <w:bCs/>
          <w:i/>
          <w:iCs/>
          <w:lang w:val="en-US"/>
        </w:rPr>
      </w:pPr>
      <w:r>
        <w:rPr>
          <w:b/>
          <w:bCs/>
          <w:i/>
          <w:iCs/>
          <w:lang w:val="en-US"/>
        </w:rPr>
        <w:t>TC</w:t>
      </w:r>
      <w:r w:rsidRPr="004A70BF">
        <w:rPr>
          <w:b/>
          <w:bCs/>
          <w:i/>
          <w:iCs/>
          <w:lang w:val="en-US"/>
        </w:rPr>
        <w:t xml:space="preserve"> 3: NR-DC without DRX (test both per-FR MG capable UE and per-UE MG capable UE) with dual MAC CEs</w:t>
      </w:r>
    </w:p>
    <w:p w14:paraId="35E0AC84" w14:textId="322D76A6" w:rsidR="003A29AD" w:rsidRPr="003A29AD" w:rsidRDefault="003A29AD" w:rsidP="003A29AD">
      <w:pPr>
        <w:numPr>
          <w:ilvl w:val="0"/>
          <w:numId w:val="31"/>
        </w:numPr>
        <w:spacing w:after="0"/>
        <w:jc w:val="both"/>
        <w:rPr>
          <w:b/>
          <w:bCs/>
          <w:i/>
          <w:iCs/>
          <w:lang w:val="en-US"/>
        </w:rPr>
      </w:pPr>
      <w:r w:rsidRPr="004A70BF">
        <w:rPr>
          <w:b/>
          <w:bCs/>
          <w:i/>
          <w:iCs/>
          <w:lang w:val="en-US"/>
        </w:rPr>
        <w:t>one inter-band FR1 unknown 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sidRPr="004A70BF">
        <w:rPr>
          <w:b/>
          <w:bCs/>
          <w:i/>
          <w:iCs/>
          <w:lang w:val="en-US"/>
        </w:rPr>
        <w:t xml:space="preserve"> + one FR2 unknown to</w:t>
      </w:r>
      <w:r>
        <w:rPr>
          <w:b/>
          <w:bCs/>
          <w:i/>
          <w:iCs/>
          <w:lang w:val="en-US"/>
        </w:rPr>
        <w:t>-</w:t>
      </w:r>
      <w:r w:rsidRPr="004A70BF">
        <w:rPr>
          <w:b/>
          <w:bCs/>
          <w:i/>
          <w:iCs/>
          <w:lang w:val="en-US"/>
        </w:rPr>
        <w:t>be</w:t>
      </w:r>
      <w:r>
        <w:rPr>
          <w:b/>
          <w:bCs/>
          <w:i/>
          <w:iCs/>
          <w:lang w:val="en-US"/>
        </w:rPr>
        <w:t>-</w:t>
      </w:r>
      <w:r w:rsidRPr="004A70BF">
        <w:rPr>
          <w:b/>
          <w:bCs/>
          <w:i/>
          <w:iCs/>
          <w:lang w:val="en-US"/>
        </w:rPr>
        <w:t xml:space="preserve">activated </w:t>
      </w:r>
      <w:proofErr w:type="spellStart"/>
      <w:r w:rsidRPr="004A70BF">
        <w:rPr>
          <w:b/>
          <w:bCs/>
          <w:i/>
          <w:iCs/>
          <w:lang w:val="en-US"/>
        </w:rPr>
        <w:t>SCells</w:t>
      </w:r>
      <w:proofErr w:type="spellEnd"/>
      <w:r w:rsidRPr="003A29AD">
        <w:rPr>
          <w:b/>
          <w:bCs/>
          <w:i/>
          <w:iCs/>
          <w:lang w:val="en-US"/>
        </w:rPr>
        <w:t xml:space="preserve"> </w:t>
      </w:r>
      <w:r>
        <w:rPr>
          <w:b/>
          <w:bCs/>
          <w:i/>
          <w:iCs/>
          <w:lang w:val="en-US"/>
        </w:rPr>
        <w:t>with</w:t>
      </w:r>
      <w:r w:rsidRPr="004B68F2">
        <w:rPr>
          <w:b/>
          <w:bCs/>
          <w:i/>
          <w:iCs/>
        </w:rPr>
        <w:t xml:space="preserve"> </w:t>
      </w:r>
      <w:r w:rsidRPr="001C017E">
        <w:rPr>
          <w:b/>
          <w:bCs/>
          <w:i/>
          <w:iCs/>
        </w:rPr>
        <w:t>periodic CSI-RS for CSI reporting</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333A4" w14:textId="77777777" w:rsidR="003A249F" w:rsidRDefault="003A249F">
      <w:pPr>
        <w:spacing w:after="0"/>
      </w:pPr>
      <w:r>
        <w:separator/>
      </w:r>
    </w:p>
  </w:endnote>
  <w:endnote w:type="continuationSeparator" w:id="0">
    <w:p w14:paraId="21E4E356" w14:textId="77777777" w:rsidR="003A249F" w:rsidRDefault="003A249F">
      <w:pPr>
        <w:spacing w:after="0"/>
      </w:pPr>
      <w:r>
        <w:continuationSeparator/>
      </w:r>
    </w:p>
  </w:endnote>
  <w:endnote w:type="continuationNotice" w:id="1">
    <w:p w14:paraId="35473A8B" w14:textId="77777777" w:rsidR="003A249F" w:rsidRDefault="003A2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54444" w14:textId="77777777" w:rsidR="003A249F" w:rsidRDefault="003A249F">
      <w:pPr>
        <w:spacing w:after="0"/>
      </w:pPr>
      <w:r>
        <w:separator/>
      </w:r>
    </w:p>
  </w:footnote>
  <w:footnote w:type="continuationSeparator" w:id="0">
    <w:p w14:paraId="50333F40" w14:textId="77777777" w:rsidR="003A249F" w:rsidRDefault="003A249F">
      <w:pPr>
        <w:spacing w:after="0"/>
      </w:pPr>
      <w:r>
        <w:continuationSeparator/>
      </w:r>
    </w:p>
  </w:footnote>
  <w:footnote w:type="continuationNotice" w:id="1">
    <w:p w14:paraId="1826CC3A" w14:textId="77777777" w:rsidR="003A249F" w:rsidRDefault="003A2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02A7A10"/>
    <w:multiLevelType w:val="hybridMultilevel"/>
    <w:tmpl w:val="A54AA5E0"/>
    <w:lvl w:ilvl="0" w:tplc="97A04222">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23"/>
  </w:num>
  <w:num w:numId="15">
    <w:abstractNumId w:val="10"/>
  </w:num>
  <w:num w:numId="16">
    <w:abstractNumId w:val="22"/>
  </w:num>
  <w:num w:numId="17">
    <w:abstractNumId w:val="8"/>
  </w:num>
  <w:num w:numId="18">
    <w:abstractNumId w:val="27"/>
  </w:num>
  <w:num w:numId="19">
    <w:abstractNumId w:val="19"/>
  </w:num>
  <w:num w:numId="20">
    <w:abstractNumId w:val="20"/>
  </w:num>
  <w:num w:numId="21">
    <w:abstractNumId w:val="3"/>
  </w:num>
  <w:num w:numId="22">
    <w:abstractNumId w:val="15"/>
  </w:num>
  <w:num w:numId="23">
    <w:abstractNumId w:val="9"/>
  </w:num>
  <w:num w:numId="24">
    <w:abstractNumId w:val="16"/>
  </w:num>
  <w:num w:numId="25">
    <w:abstractNumId w:val="26"/>
  </w:num>
  <w:num w:numId="26">
    <w:abstractNumId w:val="21"/>
  </w:num>
  <w:num w:numId="27">
    <w:abstractNumId w:val="18"/>
  </w:num>
  <w:num w:numId="28">
    <w:abstractNumId w:val="1"/>
  </w:num>
  <w:num w:numId="29">
    <w:abstractNumId w:val="25"/>
  </w:num>
  <w:num w:numId="30">
    <w:abstractNumId w:val="14"/>
  </w:num>
  <w:num w:numId="31">
    <w:abstractNumId w:val="0"/>
  </w:num>
  <w:num w:numId="3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0FB"/>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2F7"/>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3A7"/>
    <w:rsid w:val="000E19A7"/>
    <w:rsid w:val="000E2DC9"/>
    <w:rsid w:val="000E3321"/>
    <w:rsid w:val="000E461C"/>
    <w:rsid w:val="000E5783"/>
    <w:rsid w:val="000E5D13"/>
    <w:rsid w:val="000E5EBF"/>
    <w:rsid w:val="000E618A"/>
    <w:rsid w:val="000E690B"/>
    <w:rsid w:val="000E74A7"/>
    <w:rsid w:val="000E7FE5"/>
    <w:rsid w:val="000F0B9E"/>
    <w:rsid w:val="000F0D9E"/>
    <w:rsid w:val="000F1B87"/>
    <w:rsid w:val="000F41DE"/>
    <w:rsid w:val="000F4522"/>
    <w:rsid w:val="000F5983"/>
    <w:rsid w:val="000F73C0"/>
    <w:rsid w:val="000F7CF0"/>
    <w:rsid w:val="000F7F76"/>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B7497"/>
    <w:rsid w:val="001C017E"/>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4CF8"/>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46E4"/>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A64D7"/>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5A8A"/>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098"/>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49F"/>
    <w:rsid w:val="003A25E4"/>
    <w:rsid w:val="003A29AD"/>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A70BF"/>
    <w:rsid w:val="004B01E1"/>
    <w:rsid w:val="004B0E42"/>
    <w:rsid w:val="004B1375"/>
    <w:rsid w:val="004B1E5A"/>
    <w:rsid w:val="004B229D"/>
    <w:rsid w:val="004B4262"/>
    <w:rsid w:val="004B4F5F"/>
    <w:rsid w:val="004B686B"/>
    <w:rsid w:val="004B68F2"/>
    <w:rsid w:val="004B6B97"/>
    <w:rsid w:val="004B6DE2"/>
    <w:rsid w:val="004B7524"/>
    <w:rsid w:val="004C00A5"/>
    <w:rsid w:val="004C04DF"/>
    <w:rsid w:val="004C094C"/>
    <w:rsid w:val="004C0C33"/>
    <w:rsid w:val="004C3603"/>
    <w:rsid w:val="004C41DC"/>
    <w:rsid w:val="004C48D3"/>
    <w:rsid w:val="004C745F"/>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26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637"/>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BE2"/>
    <w:rsid w:val="00665B1C"/>
    <w:rsid w:val="00665B95"/>
    <w:rsid w:val="006663C0"/>
    <w:rsid w:val="006664C8"/>
    <w:rsid w:val="00666E1D"/>
    <w:rsid w:val="00667ADF"/>
    <w:rsid w:val="00667B5A"/>
    <w:rsid w:val="00670459"/>
    <w:rsid w:val="006718F8"/>
    <w:rsid w:val="00672CF2"/>
    <w:rsid w:val="00672D22"/>
    <w:rsid w:val="00672DBC"/>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42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EF"/>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1A1"/>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B32"/>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4A43"/>
    <w:rsid w:val="00995174"/>
    <w:rsid w:val="009955FD"/>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4670"/>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5B6"/>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4D5B"/>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5BBE"/>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86C"/>
    <w:rsid w:val="00B80F98"/>
    <w:rsid w:val="00B81AB9"/>
    <w:rsid w:val="00B82BA7"/>
    <w:rsid w:val="00B82D83"/>
    <w:rsid w:val="00B83154"/>
    <w:rsid w:val="00B83429"/>
    <w:rsid w:val="00B83769"/>
    <w:rsid w:val="00B83C3E"/>
    <w:rsid w:val="00B83C5D"/>
    <w:rsid w:val="00B8518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8EE"/>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668CD"/>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1AD"/>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5D"/>
    <w:rsid w:val="00D35D79"/>
    <w:rsid w:val="00D37753"/>
    <w:rsid w:val="00D377A9"/>
    <w:rsid w:val="00D40575"/>
    <w:rsid w:val="00D41FA8"/>
    <w:rsid w:val="00D424C9"/>
    <w:rsid w:val="00D427F6"/>
    <w:rsid w:val="00D438E7"/>
    <w:rsid w:val="00D43CDE"/>
    <w:rsid w:val="00D45EC9"/>
    <w:rsid w:val="00D4663C"/>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2F5"/>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4E0E"/>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7B1"/>
    <w:rsid w:val="00EB645B"/>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BD7"/>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21"/>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0B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3</Pages>
  <Words>887</Words>
  <Characters>5061</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11</cp:revision>
  <cp:lastPrinted>2016-08-05T18:54:00Z</cp:lastPrinted>
  <dcterms:created xsi:type="dcterms:W3CDTF">2020-08-02T20:59:00Z</dcterms:created>
  <dcterms:modified xsi:type="dcterms:W3CDTF">2020-08-07T19:42:00Z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